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both"/>
        <w:rPr>
          <w:rFonts w:hint="eastAsia" w:ascii="方正小标宋简体" w:eastAsia="方正小标宋简体"/>
          <w:sz w:val="36"/>
          <w:szCs w:val="36"/>
          <w:lang w:val="en-US" w:eastAsia="zh-CN"/>
        </w:rPr>
      </w:pPr>
      <w:r>
        <w:rPr>
          <w:rFonts w:hint="eastAsia" w:ascii="方正小标宋简体" w:eastAsia="方正小标宋简体"/>
          <w:sz w:val="36"/>
          <w:szCs w:val="36"/>
          <w:lang w:val="en-US" w:eastAsia="zh-CN"/>
        </w:rPr>
        <w:t>附件：</w:t>
      </w:r>
    </w:p>
    <w:p>
      <w:pPr>
        <w:spacing w:line="520" w:lineRule="exact"/>
        <w:jc w:val="center"/>
        <w:rPr>
          <w:rFonts w:hint="eastAsia" w:ascii="方正小标宋简体" w:eastAsia="方正小标宋简体"/>
          <w:sz w:val="44"/>
          <w:szCs w:val="44"/>
        </w:rPr>
      </w:pPr>
      <w:r>
        <w:rPr>
          <w:rFonts w:hint="eastAsia" w:ascii="方正小标宋简体" w:eastAsia="方正小标宋简体"/>
          <w:sz w:val="44"/>
          <w:szCs w:val="44"/>
        </w:rPr>
        <w:t>广元市第一人民医院</w:t>
      </w:r>
    </w:p>
    <w:p>
      <w:pPr>
        <w:spacing w:line="520" w:lineRule="exact"/>
        <w:jc w:val="center"/>
        <w:rPr>
          <w:rFonts w:hint="eastAsia" w:ascii="方正小标宋简体" w:eastAsia="方正小标宋简体"/>
          <w:sz w:val="44"/>
          <w:szCs w:val="44"/>
          <w:lang w:val="en-US" w:eastAsia="zh-CN"/>
        </w:rPr>
      </w:pPr>
      <w:r>
        <w:rPr>
          <w:rFonts w:hint="eastAsia" w:ascii="方正小标宋简体" w:eastAsia="方正小标宋简体"/>
          <w:sz w:val="44"/>
          <w:szCs w:val="44"/>
        </w:rPr>
        <w:t>拟采购设备</w:t>
      </w:r>
      <w:r>
        <w:rPr>
          <w:rFonts w:hint="eastAsia" w:ascii="方正小标宋简体" w:eastAsia="方正小标宋简体"/>
          <w:sz w:val="44"/>
          <w:szCs w:val="44"/>
          <w:lang w:val="en-US" w:eastAsia="zh-CN"/>
        </w:rPr>
        <w:t>推荐</w:t>
      </w:r>
      <w:r>
        <w:rPr>
          <w:rFonts w:hint="eastAsia" w:ascii="方正小标宋简体" w:eastAsia="方正小标宋简体"/>
          <w:sz w:val="44"/>
          <w:szCs w:val="44"/>
        </w:rPr>
        <w:t>论证</w:t>
      </w:r>
      <w:r>
        <w:rPr>
          <w:rFonts w:hint="eastAsia" w:ascii="方正小标宋简体" w:eastAsia="方正小标宋简体"/>
          <w:sz w:val="44"/>
          <w:szCs w:val="44"/>
          <w:lang w:val="en-US" w:eastAsia="zh-CN"/>
        </w:rPr>
        <w:t>要求</w:t>
      </w:r>
    </w:p>
    <w:p>
      <w:pPr>
        <w:spacing w:line="520" w:lineRule="exact"/>
        <w:jc w:val="center"/>
        <w:rPr>
          <w:rFonts w:hint="eastAsia" w:ascii="方正小标宋简体" w:eastAsia="方正小标宋简体"/>
          <w:sz w:val="44"/>
          <w:szCs w:val="44"/>
          <w:lang w:val="en-US" w:eastAsia="zh-CN"/>
        </w:rPr>
      </w:pPr>
    </w:p>
    <w:p>
      <w:pPr>
        <w:numPr>
          <w:ilvl w:val="0"/>
          <w:numId w:val="2"/>
        </w:numPr>
        <w:spacing w:line="520" w:lineRule="exact"/>
        <w:ind w:firstLine="562" w:firstLineChars="200"/>
        <w:rPr>
          <w:rFonts w:hint="eastAsia" w:ascii="仿宋" w:hAnsi="仿宋" w:eastAsia="仿宋" w:cs="仿宋"/>
          <w:b/>
          <w:bCs/>
          <w:sz w:val="28"/>
          <w:szCs w:val="28"/>
          <w:highlight w:val="none"/>
          <w:lang w:val="en-US" w:eastAsia="zh-CN"/>
        </w:rPr>
      </w:pPr>
      <w:r>
        <w:rPr>
          <w:rFonts w:hint="eastAsia" w:ascii="仿宋" w:hAnsi="仿宋" w:eastAsia="仿宋" w:cs="仿宋"/>
          <w:b/>
          <w:bCs/>
          <w:color w:val="auto"/>
          <w:sz w:val="28"/>
          <w:szCs w:val="28"/>
          <w:highlight w:val="none"/>
        </w:rPr>
        <w:t>项目编号：SBXQLZ</w:t>
      </w:r>
      <w:r>
        <w:rPr>
          <w:rFonts w:hint="eastAsia" w:ascii="仿宋" w:hAnsi="仿宋" w:eastAsia="仿宋" w:cs="仿宋"/>
          <w:b/>
          <w:bCs/>
          <w:color w:val="auto"/>
          <w:sz w:val="28"/>
          <w:szCs w:val="28"/>
          <w:highlight w:val="none"/>
          <w:lang w:val="en-US" w:eastAsia="zh-CN"/>
        </w:rPr>
        <w:t>-</w:t>
      </w:r>
      <w:r>
        <w:rPr>
          <w:rFonts w:hint="eastAsia" w:ascii="仿宋" w:hAnsi="仿宋" w:eastAsia="仿宋" w:cs="仿宋"/>
          <w:b/>
          <w:bCs/>
          <w:color w:val="auto"/>
          <w:sz w:val="28"/>
          <w:szCs w:val="28"/>
          <w:highlight w:val="none"/>
        </w:rPr>
        <w:t>20</w:t>
      </w:r>
      <w:r>
        <w:rPr>
          <w:rFonts w:hint="eastAsia" w:ascii="仿宋" w:hAnsi="仿宋" w:eastAsia="仿宋" w:cs="仿宋"/>
          <w:b/>
          <w:bCs/>
          <w:color w:val="auto"/>
          <w:sz w:val="28"/>
          <w:szCs w:val="28"/>
          <w:highlight w:val="none"/>
          <w:lang w:val="en-US" w:eastAsia="zh-CN"/>
        </w:rPr>
        <w:t>24-07</w:t>
      </w:r>
    </w:p>
    <w:p>
      <w:pPr>
        <w:numPr>
          <w:ilvl w:val="0"/>
          <w:numId w:val="2"/>
        </w:numPr>
        <w:spacing w:line="520" w:lineRule="exact"/>
        <w:ind w:firstLine="562" w:firstLineChars="200"/>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项目名称：广元市第一人民医院十二指肠镜等一批医疗设备推荐论证项目</w:t>
      </w:r>
    </w:p>
    <w:p>
      <w:pPr>
        <w:numPr>
          <w:ilvl w:val="0"/>
          <w:numId w:val="2"/>
        </w:numPr>
        <w:spacing w:line="520" w:lineRule="exact"/>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项目内容及基本要求</w:t>
      </w:r>
    </w:p>
    <w:p>
      <w:pPr>
        <w:spacing w:line="52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(一 )项目清单</w:t>
      </w:r>
    </w:p>
    <w:tbl>
      <w:tblPr>
        <w:tblStyle w:val="4"/>
        <w:tblW w:w="8859" w:type="dxa"/>
        <w:tblInd w:w="93" w:type="dxa"/>
        <w:tblLayout w:type="autofit"/>
        <w:tblCellMar>
          <w:top w:w="0" w:type="dxa"/>
          <w:left w:w="108" w:type="dxa"/>
          <w:bottom w:w="0" w:type="dxa"/>
          <w:right w:w="108" w:type="dxa"/>
        </w:tblCellMar>
      </w:tblPr>
      <w:tblGrid>
        <w:gridCol w:w="866"/>
        <w:gridCol w:w="2848"/>
        <w:gridCol w:w="1155"/>
        <w:gridCol w:w="3990"/>
      </w:tblGrid>
      <w:tr>
        <w:tblPrEx>
          <w:tblCellMar>
            <w:top w:w="0" w:type="dxa"/>
            <w:left w:w="108" w:type="dxa"/>
            <w:bottom w:w="0" w:type="dxa"/>
            <w:right w:w="108" w:type="dxa"/>
          </w:tblCellMar>
        </w:tblPrEx>
        <w:trPr>
          <w:trHeight w:val="1188" w:hRule="atLeast"/>
        </w:trPr>
        <w:tc>
          <w:tcPr>
            <w:tcW w:w="8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b/>
                <w:sz w:val="28"/>
                <w:szCs w:val="28"/>
              </w:rPr>
            </w:pPr>
            <w:r>
              <w:rPr>
                <w:rFonts w:hint="eastAsia" w:ascii="仿宋" w:hAnsi="仿宋" w:eastAsia="仿宋" w:cs="仿宋"/>
                <w:b/>
                <w:sz w:val="28"/>
                <w:szCs w:val="28"/>
              </w:rPr>
              <w:t>序号</w:t>
            </w:r>
          </w:p>
        </w:tc>
        <w:tc>
          <w:tcPr>
            <w:tcW w:w="28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b/>
                <w:sz w:val="28"/>
                <w:szCs w:val="28"/>
              </w:rPr>
            </w:pPr>
            <w:r>
              <w:rPr>
                <w:rFonts w:hint="eastAsia" w:ascii="仿宋" w:hAnsi="仿宋" w:eastAsia="仿宋" w:cs="仿宋"/>
                <w:b/>
                <w:sz w:val="28"/>
                <w:szCs w:val="28"/>
              </w:rPr>
              <w:t>项目名称</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b/>
                <w:sz w:val="28"/>
                <w:szCs w:val="28"/>
              </w:rPr>
            </w:pPr>
            <w:r>
              <w:rPr>
                <w:rFonts w:hint="eastAsia" w:ascii="仿宋" w:hAnsi="仿宋" w:eastAsia="仿宋" w:cs="仿宋"/>
                <w:b/>
                <w:sz w:val="28"/>
                <w:szCs w:val="28"/>
              </w:rPr>
              <w:t>数量</w:t>
            </w:r>
          </w:p>
        </w:tc>
        <w:tc>
          <w:tcPr>
            <w:tcW w:w="3990"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仿宋" w:hAnsi="仿宋" w:eastAsia="仿宋" w:cs="仿宋"/>
                <w:b/>
                <w:sz w:val="28"/>
                <w:szCs w:val="28"/>
                <w:lang w:eastAsia="zh-CN"/>
              </w:rPr>
            </w:pPr>
            <w:r>
              <w:rPr>
                <w:rFonts w:hint="eastAsia" w:ascii="仿宋" w:hAnsi="仿宋" w:eastAsia="仿宋" w:cs="仿宋"/>
                <w:b/>
                <w:sz w:val="28"/>
                <w:szCs w:val="28"/>
                <w:lang w:val="en-US" w:eastAsia="zh-CN"/>
              </w:rPr>
              <w:t>主要</w:t>
            </w:r>
            <w:r>
              <w:rPr>
                <w:rFonts w:hint="eastAsia" w:ascii="仿宋" w:hAnsi="仿宋" w:eastAsia="仿宋" w:cs="仿宋"/>
                <w:b/>
                <w:sz w:val="28"/>
                <w:szCs w:val="28"/>
              </w:rPr>
              <w:t>功能</w:t>
            </w:r>
            <w:r>
              <w:rPr>
                <w:rFonts w:hint="eastAsia" w:ascii="仿宋" w:hAnsi="仿宋" w:eastAsia="仿宋" w:cs="仿宋"/>
                <w:b/>
                <w:sz w:val="28"/>
                <w:szCs w:val="28"/>
                <w:lang w:val="en-US" w:eastAsia="zh-CN"/>
              </w:rPr>
              <w:t>用途及配置需求</w:t>
            </w:r>
          </w:p>
        </w:tc>
      </w:tr>
      <w:tr>
        <w:tblPrEx>
          <w:tblCellMar>
            <w:top w:w="0" w:type="dxa"/>
            <w:left w:w="108" w:type="dxa"/>
            <w:bottom w:w="0" w:type="dxa"/>
            <w:right w:w="108" w:type="dxa"/>
          </w:tblCellMar>
        </w:tblPrEx>
        <w:trPr>
          <w:trHeight w:val="605" w:hRule="atLeast"/>
        </w:trPr>
        <w:tc>
          <w:tcPr>
            <w:tcW w:w="8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28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十二指肠镜</w:t>
            </w:r>
          </w:p>
        </w:tc>
        <w:tc>
          <w:tcPr>
            <w:tcW w:w="115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1条</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用于有胆管结石及肿瘤、十二指肠乳头或壶腹部炎症</w:t>
            </w:r>
            <w:r>
              <w:rPr>
                <w:rFonts w:hint="eastAsia" w:ascii="仿宋" w:hAnsi="仿宋" w:eastAsia="仿宋" w:cs="仿宋"/>
                <w:i w:val="0"/>
                <w:iCs w:val="0"/>
                <w:color w:val="000000"/>
                <w:kern w:val="0"/>
                <w:sz w:val="24"/>
                <w:szCs w:val="24"/>
                <w:u w:val="none"/>
                <w:lang w:val="en-US" w:eastAsia="zh-CN" w:bidi="ar"/>
              </w:rPr>
              <w:t>及</w:t>
            </w:r>
            <w:r>
              <w:rPr>
                <w:rFonts w:hint="default" w:ascii="仿宋" w:hAnsi="仿宋" w:eastAsia="仿宋" w:cs="仿宋"/>
                <w:i w:val="0"/>
                <w:iCs w:val="0"/>
                <w:color w:val="000000"/>
                <w:kern w:val="0"/>
                <w:sz w:val="24"/>
                <w:szCs w:val="24"/>
                <w:u w:val="none"/>
                <w:lang w:val="en-US" w:eastAsia="zh-CN" w:bidi="ar"/>
              </w:rPr>
              <w:t>肿瘤</w:t>
            </w:r>
            <w:r>
              <w:rPr>
                <w:rFonts w:hint="eastAsia" w:ascii="仿宋" w:hAnsi="仿宋" w:eastAsia="仿宋" w:cs="仿宋"/>
                <w:i w:val="0"/>
                <w:iCs w:val="0"/>
                <w:color w:val="000000"/>
                <w:kern w:val="0"/>
                <w:sz w:val="24"/>
                <w:szCs w:val="24"/>
                <w:u w:val="none"/>
                <w:lang w:val="en-US" w:eastAsia="zh-CN" w:bidi="ar"/>
              </w:rPr>
              <w:t>等肝胆胰腺疾病的</w:t>
            </w:r>
            <w:r>
              <w:rPr>
                <w:rFonts w:hint="default" w:ascii="仿宋" w:hAnsi="仿宋" w:eastAsia="仿宋" w:cs="仿宋"/>
                <w:i w:val="0"/>
                <w:iCs w:val="0"/>
                <w:color w:val="000000"/>
                <w:kern w:val="0"/>
                <w:sz w:val="24"/>
                <w:szCs w:val="24"/>
                <w:u w:val="none"/>
                <w:lang w:val="en-US" w:eastAsia="zh-CN" w:bidi="ar"/>
              </w:rPr>
              <w:t>内镜下</w:t>
            </w:r>
            <w:r>
              <w:rPr>
                <w:rFonts w:hint="eastAsia" w:ascii="仿宋" w:hAnsi="仿宋" w:eastAsia="仿宋" w:cs="仿宋"/>
                <w:i w:val="0"/>
                <w:iCs w:val="0"/>
                <w:color w:val="000000"/>
                <w:kern w:val="0"/>
                <w:sz w:val="24"/>
                <w:szCs w:val="24"/>
                <w:u w:val="none"/>
                <w:lang w:val="en-US" w:eastAsia="zh-CN" w:bidi="ar"/>
              </w:rPr>
              <w:t>诊断、</w:t>
            </w:r>
            <w:r>
              <w:rPr>
                <w:rFonts w:hint="default" w:ascii="仿宋" w:hAnsi="仿宋" w:eastAsia="仿宋" w:cs="仿宋"/>
                <w:i w:val="0"/>
                <w:iCs w:val="0"/>
                <w:color w:val="000000"/>
                <w:kern w:val="0"/>
                <w:sz w:val="24"/>
                <w:szCs w:val="24"/>
                <w:u w:val="none"/>
                <w:lang w:val="en-US" w:eastAsia="zh-CN" w:bidi="ar"/>
              </w:rPr>
              <w:t>治疗</w:t>
            </w:r>
            <w:r>
              <w:rPr>
                <w:rFonts w:hint="eastAsia" w:ascii="仿宋" w:hAnsi="仿宋" w:eastAsia="仿宋" w:cs="仿宋"/>
                <w:i w:val="0"/>
                <w:iCs w:val="0"/>
                <w:color w:val="000000"/>
                <w:kern w:val="0"/>
                <w:sz w:val="24"/>
                <w:szCs w:val="24"/>
                <w:u w:val="none"/>
                <w:lang w:val="en-US" w:eastAsia="zh-CN" w:bidi="ar"/>
              </w:rPr>
              <w:t>。</w:t>
            </w:r>
          </w:p>
          <w:p>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2.配套CV-290型胃镜主机使用。</w:t>
            </w:r>
          </w:p>
        </w:tc>
      </w:tr>
      <w:tr>
        <w:tblPrEx>
          <w:tblCellMar>
            <w:top w:w="0" w:type="dxa"/>
            <w:left w:w="108" w:type="dxa"/>
            <w:bottom w:w="0" w:type="dxa"/>
            <w:right w:w="108" w:type="dxa"/>
          </w:tblCellMar>
        </w:tblPrEx>
        <w:trPr>
          <w:trHeight w:val="480" w:hRule="atLeast"/>
        </w:trPr>
        <w:tc>
          <w:tcPr>
            <w:tcW w:w="8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w:t>
            </w:r>
          </w:p>
        </w:tc>
        <w:tc>
          <w:tcPr>
            <w:tcW w:w="28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电子上消化道内窥镜</w:t>
            </w:r>
          </w:p>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（超细经鼻胃镜）</w:t>
            </w:r>
          </w:p>
        </w:tc>
        <w:tc>
          <w:tcPr>
            <w:tcW w:w="115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1条</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用于儿童消化系统检查，</w:t>
            </w:r>
            <w:r>
              <w:rPr>
                <w:rFonts w:hint="eastAsia" w:ascii="仿宋" w:hAnsi="仿宋" w:eastAsia="仿宋" w:cs="仿宋"/>
                <w:i w:val="0"/>
                <w:iCs w:val="0"/>
                <w:color w:val="000000"/>
                <w:kern w:val="0"/>
                <w:sz w:val="24"/>
                <w:szCs w:val="24"/>
                <w:u w:val="none"/>
                <w:lang w:val="en-US" w:eastAsia="zh-CN" w:bidi="ar"/>
              </w:rPr>
              <w:t>能配套CV-290型胃镜主机使用。</w:t>
            </w:r>
          </w:p>
        </w:tc>
      </w:tr>
      <w:tr>
        <w:tblPrEx>
          <w:tblCellMar>
            <w:top w:w="0" w:type="dxa"/>
            <w:left w:w="108" w:type="dxa"/>
            <w:bottom w:w="0" w:type="dxa"/>
            <w:right w:w="108" w:type="dxa"/>
          </w:tblCellMar>
        </w:tblPrEx>
        <w:trPr>
          <w:trHeight w:val="480" w:hRule="atLeast"/>
        </w:trPr>
        <w:tc>
          <w:tcPr>
            <w:tcW w:w="8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3</w:t>
            </w:r>
          </w:p>
        </w:tc>
        <w:tc>
          <w:tcPr>
            <w:tcW w:w="28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椎间盘内窥镜及</w:t>
            </w:r>
          </w:p>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配套手术器械</w:t>
            </w:r>
          </w:p>
        </w:tc>
        <w:tc>
          <w:tcPr>
            <w:tcW w:w="115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1套</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1.用于胸、腰椎椎间盘突出和脱垂</w:t>
            </w:r>
            <w:r>
              <w:rPr>
                <w:rFonts w:hint="eastAsia" w:ascii="仿宋" w:hAnsi="仿宋" w:eastAsia="仿宋" w:cs="仿宋"/>
                <w:i w:val="0"/>
                <w:iCs w:val="0"/>
                <w:color w:val="000000"/>
                <w:kern w:val="0"/>
                <w:sz w:val="24"/>
                <w:szCs w:val="24"/>
                <w:u w:val="none"/>
                <w:lang w:val="en-US" w:eastAsia="zh-CN" w:bidi="ar"/>
              </w:rPr>
              <w:t>、颈椎疾病等的</w:t>
            </w:r>
            <w:r>
              <w:rPr>
                <w:rFonts w:hint="default" w:ascii="仿宋" w:hAnsi="仿宋" w:eastAsia="仿宋" w:cs="仿宋"/>
                <w:i w:val="0"/>
                <w:iCs w:val="0"/>
                <w:color w:val="000000"/>
                <w:kern w:val="0"/>
                <w:sz w:val="24"/>
                <w:szCs w:val="24"/>
                <w:u w:val="none"/>
                <w:lang w:val="en-US" w:eastAsia="zh-CN" w:bidi="ar"/>
              </w:rPr>
              <w:t>微创手术。</w:t>
            </w:r>
          </w:p>
          <w:p>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2.配置要求：椎间盘内窥镜2支；扩张器1套；具有双通道定位和注射功能的扩张器2支；可限位安全环锯装置1套；环锯手柄1支；工作套管2支；内窥镜下手术器械12件；线锯导引器3支；导丝2支；内窥镜下剥离器4支；手术骨锤1支；头端燕尾式椎管铲刀1支；可视空心钻2支；微创手术通道扩张管2支；消毒器械盒4个。</w:t>
            </w:r>
          </w:p>
        </w:tc>
      </w:tr>
      <w:tr>
        <w:tblPrEx>
          <w:tblCellMar>
            <w:top w:w="0" w:type="dxa"/>
            <w:left w:w="108" w:type="dxa"/>
            <w:bottom w:w="0" w:type="dxa"/>
            <w:right w:w="108" w:type="dxa"/>
          </w:tblCellMar>
        </w:tblPrEx>
        <w:trPr>
          <w:trHeight w:val="722" w:hRule="atLeast"/>
        </w:trPr>
        <w:tc>
          <w:tcPr>
            <w:tcW w:w="8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sz w:val="24"/>
                <w:szCs w:val="24"/>
                <w:highlight w:val="none"/>
                <w:lang w:val="en-US" w:eastAsia="zh-CN"/>
              </w:rPr>
              <w:t>4</w:t>
            </w:r>
          </w:p>
        </w:tc>
        <w:tc>
          <w:tcPr>
            <w:tcW w:w="28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光学内窥镜摄像系统</w:t>
            </w:r>
          </w:p>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（肛肠检查系统）</w:t>
            </w:r>
          </w:p>
        </w:tc>
        <w:tc>
          <w:tcPr>
            <w:tcW w:w="115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1套</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用于对外科、肛肠科等的检查、治疗观察和病案管理。与光学内窥镜及监视器配合使用，将内窥镜采集的光学信号转化为电子信号，传输至监视器进行成像并可对显示图像进行处理、传输、存储。包含影像采集系统和内窥镜摄像系统软件</w:t>
            </w:r>
          </w:p>
        </w:tc>
      </w:tr>
      <w:tr>
        <w:tblPrEx>
          <w:tblCellMar>
            <w:top w:w="0" w:type="dxa"/>
            <w:left w:w="108" w:type="dxa"/>
            <w:bottom w:w="0" w:type="dxa"/>
            <w:right w:w="108" w:type="dxa"/>
          </w:tblCellMar>
        </w:tblPrEx>
        <w:trPr>
          <w:trHeight w:val="700" w:hRule="atLeast"/>
        </w:trPr>
        <w:tc>
          <w:tcPr>
            <w:tcW w:w="8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28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关节镜系统</w:t>
            </w:r>
          </w:p>
        </w:tc>
        <w:tc>
          <w:tcPr>
            <w:tcW w:w="115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1套</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1.用于关节部位的检查、诊断。</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2.配置：动力刨削和灌注系统；等离子射频汽化系统主机；关节镜配套相关工具。</w:t>
            </w:r>
          </w:p>
        </w:tc>
      </w:tr>
    </w:tbl>
    <w:p>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auto"/>
        <w:rPr>
          <w:rFonts w:hint="eastAsia" w:ascii="仿宋" w:hAnsi="仿宋" w:eastAsia="仿宋" w:cs="仿宋"/>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四</w:t>
      </w:r>
      <w:r>
        <w:rPr>
          <w:rFonts w:hint="eastAsia" w:ascii="仿宋" w:hAnsi="仿宋" w:eastAsia="仿宋" w:cs="仿宋"/>
          <w:b/>
          <w:bCs/>
          <w:sz w:val="28"/>
          <w:szCs w:val="28"/>
        </w:rPr>
        <w:t>、</w:t>
      </w:r>
      <w:r>
        <w:rPr>
          <w:rFonts w:hint="eastAsia" w:ascii="仿宋" w:hAnsi="仿宋" w:eastAsia="仿宋" w:cs="仿宋"/>
          <w:b/>
          <w:bCs/>
          <w:sz w:val="28"/>
          <w:szCs w:val="28"/>
          <w:lang w:eastAsia="zh-CN"/>
        </w:rPr>
        <w:t>推荐</w:t>
      </w:r>
      <w:r>
        <w:rPr>
          <w:rFonts w:hint="eastAsia" w:ascii="仿宋" w:hAnsi="仿宋" w:eastAsia="仿宋" w:cs="仿宋"/>
          <w:b/>
          <w:bCs/>
          <w:sz w:val="28"/>
          <w:szCs w:val="28"/>
        </w:rPr>
        <w:t>供应商资格要求</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rPr>
        <w:t>（一）</w:t>
      </w:r>
      <w:r>
        <w:rPr>
          <w:rFonts w:hint="eastAsia" w:ascii="仿宋" w:hAnsi="仿宋" w:eastAsia="仿宋" w:cs="仿宋"/>
          <w:sz w:val="28"/>
          <w:szCs w:val="28"/>
          <w:lang w:val="zh-CN"/>
        </w:rPr>
        <w:t>符合《中华人民共和国政府采购法》第二十二条规定的条件</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w:t>
      </w:r>
      <w:r>
        <w:rPr>
          <w:rFonts w:hint="eastAsia" w:ascii="仿宋" w:hAnsi="仿宋" w:eastAsia="仿宋" w:cs="仿宋"/>
          <w:sz w:val="28"/>
          <w:szCs w:val="28"/>
          <w:lang w:val="zh-CN"/>
        </w:rPr>
        <w:t>根据采购项目的特殊要求，参加推荐会的供应商的特定条件</w:t>
      </w:r>
      <w:r>
        <w:rPr>
          <w:rFonts w:hint="eastAsia" w:ascii="仿宋" w:hAnsi="仿宋" w:eastAsia="仿宋" w:cs="仿宋"/>
          <w:sz w:val="28"/>
          <w:szCs w:val="28"/>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推荐</w:t>
      </w:r>
      <w:r>
        <w:rPr>
          <w:rFonts w:hint="eastAsia" w:ascii="仿宋" w:hAnsi="仿宋" w:eastAsia="仿宋" w:cs="仿宋"/>
          <w:sz w:val="28"/>
          <w:szCs w:val="28"/>
          <w:lang w:val="zh-CN"/>
        </w:rPr>
        <w:t>产品须符合《医疗器械</w:t>
      </w:r>
      <w:r>
        <w:rPr>
          <w:rFonts w:hint="eastAsia" w:ascii="仿宋" w:hAnsi="仿宋" w:eastAsia="仿宋" w:cs="仿宋"/>
          <w:sz w:val="28"/>
          <w:szCs w:val="28"/>
        </w:rPr>
        <w:t>监督</w:t>
      </w:r>
      <w:r>
        <w:rPr>
          <w:rFonts w:hint="eastAsia" w:ascii="仿宋" w:hAnsi="仿宋" w:eastAsia="仿宋" w:cs="仿宋"/>
          <w:sz w:val="28"/>
          <w:szCs w:val="28"/>
          <w:lang w:val="zh-CN"/>
        </w:rPr>
        <w:t>管理办法》和《医疗器械监督管理条例》要求并提供相关资质文件</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zh-CN" w:eastAsia="zh-CN"/>
        </w:rPr>
      </w:pPr>
      <w:r>
        <w:rPr>
          <w:rFonts w:hint="eastAsia" w:ascii="仿宋" w:hAnsi="仿宋" w:eastAsia="仿宋" w:cs="仿宋"/>
          <w:sz w:val="28"/>
          <w:szCs w:val="28"/>
        </w:rPr>
        <w:t>2、</w:t>
      </w:r>
      <w:r>
        <w:rPr>
          <w:rFonts w:hint="eastAsia" w:ascii="仿宋" w:hAnsi="仿宋" w:eastAsia="仿宋" w:cs="仿宋"/>
          <w:sz w:val="28"/>
          <w:szCs w:val="28"/>
          <w:lang w:eastAsia="zh-CN"/>
        </w:rPr>
        <w:t>推荐</w:t>
      </w:r>
      <w:r>
        <w:rPr>
          <w:rFonts w:hint="eastAsia" w:ascii="仿宋" w:hAnsi="仿宋" w:eastAsia="仿宋" w:cs="仿宋"/>
          <w:sz w:val="28"/>
          <w:szCs w:val="28"/>
          <w:lang w:val="zh-CN"/>
        </w:rPr>
        <w:t>产品为</w:t>
      </w:r>
      <w:r>
        <w:rPr>
          <w:rFonts w:hint="eastAsia" w:ascii="仿宋" w:hAnsi="仿宋" w:eastAsia="仿宋" w:cs="仿宋"/>
          <w:sz w:val="28"/>
          <w:szCs w:val="28"/>
        </w:rPr>
        <w:t>进口</w:t>
      </w:r>
      <w:r>
        <w:rPr>
          <w:rFonts w:hint="eastAsia" w:ascii="仿宋" w:hAnsi="仿宋" w:eastAsia="仿宋" w:cs="仿宋"/>
          <w:sz w:val="28"/>
          <w:szCs w:val="28"/>
          <w:lang w:val="zh-CN"/>
        </w:rPr>
        <w:t>的</w:t>
      </w:r>
      <w:r>
        <w:rPr>
          <w:rFonts w:hint="eastAsia" w:ascii="仿宋" w:hAnsi="仿宋" w:eastAsia="仿宋" w:cs="仿宋"/>
          <w:sz w:val="28"/>
          <w:szCs w:val="28"/>
        </w:rPr>
        <w:t>须提供产品制造厂家对</w:t>
      </w:r>
      <w:r>
        <w:rPr>
          <w:rFonts w:hint="eastAsia" w:ascii="仿宋" w:hAnsi="仿宋" w:eastAsia="仿宋" w:cs="仿宋"/>
          <w:sz w:val="28"/>
          <w:szCs w:val="28"/>
          <w:lang w:eastAsia="zh-CN"/>
        </w:rPr>
        <w:t>推荐</w:t>
      </w:r>
      <w:r>
        <w:rPr>
          <w:rFonts w:hint="eastAsia" w:ascii="仿宋" w:hAnsi="仿宋" w:eastAsia="仿宋" w:cs="仿宋"/>
          <w:sz w:val="28"/>
          <w:szCs w:val="28"/>
        </w:rPr>
        <w:t>产品的授权书，或具有授权权限的代理商对</w:t>
      </w:r>
      <w:r>
        <w:rPr>
          <w:rFonts w:hint="eastAsia" w:ascii="仿宋" w:hAnsi="仿宋" w:eastAsia="仿宋" w:cs="仿宋"/>
          <w:sz w:val="28"/>
          <w:szCs w:val="28"/>
          <w:lang w:eastAsia="zh-CN"/>
        </w:rPr>
        <w:t>推荐</w:t>
      </w:r>
      <w:r>
        <w:rPr>
          <w:rFonts w:hint="eastAsia" w:ascii="仿宋" w:hAnsi="仿宋" w:eastAsia="仿宋" w:cs="仿宋"/>
          <w:sz w:val="28"/>
          <w:szCs w:val="28"/>
        </w:rPr>
        <w:t>产品的授权书</w:t>
      </w:r>
      <w:r>
        <w:rPr>
          <w:rFonts w:hint="eastAsia" w:ascii="仿宋" w:hAnsi="仿宋" w:eastAsia="仿宋" w:cs="仿宋"/>
          <w:sz w:val="28"/>
          <w:szCs w:val="28"/>
          <w:lang w:eastAsia="zh-CN"/>
        </w:rPr>
        <w:t>，</w:t>
      </w:r>
      <w:r>
        <w:rPr>
          <w:rFonts w:hint="eastAsia" w:ascii="仿宋" w:hAnsi="仿宋" w:eastAsia="仿宋" w:cs="仿宋"/>
          <w:sz w:val="28"/>
          <w:szCs w:val="28"/>
        </w:rPr>
        <w:t>（产品授权书须能显示产品制造厂家对</w:t>
      </w:r>
      <w:r>
        <w:rPr>
          <w:rFonts w:hint="eastAsia" w:ascii="仿宋" w:hAnsi="仿宋" w:eastAsia="仿宋" w:cs="仿宋"/>
          <w:sz w:val="28"/>
          <w:szCs w:val="28"/>
          <w:lang w:val="en-US" w:eastAsia="zh-CN"/>
        </w:rPr>
        <w:t>推荐</w:t>
      </w:r>
      <w:r>
        <w:rPr>
          <w:rFonts w:hint="eastAsia" w:ascii="仿宋" w:hAnsi="仿宋" w:eastAsia="仿宋" w:cs="仿宋"/>
          <w:sz w:val="28"/>
          <w:szCs w:val="28"/>
        </w:rPr>
        <w:t>产品授权链条的完整性）</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3、参加推荐人员的法人授权委托书原件，法定代表人及</w:t>
      </w:r>
      <w:r>
        <w:rPr>
          <w:rFonts w:hint="eastAsia" w:ascii="仿宋" w:hAnsi="仿宋" w:eastAsia="仿宋" w:cs="仿宋"/>
          <w:sz w:val="28"/>
          <w:szCs w:val="28"/>
          <w:lang w:val="en-US" w:eastAsia="zh-CN"/>
        </w:rPr>
        <w:t>授权代表</w:t>
      </w:r>
      <w:r>
        <w:rPr>
          <w:rFonts w:hint="eastAsia" w:ascii="仿宋" w:hAnsi="仿宋" w:eastAsia="仿宋" w:cs="仿宋"/>
          <w:sz w:val="28"/>
          <w:szCs w:val="28"/>
          <w:lang w:val="zh-CN"/>
        </w:rPr>
        <w:t>身份证复印件。</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五</w:t>
      </w:r>
      <w:r>
        <w:rPr>
          <w:rFonts w:hint="eastAsia" w:ascii="仿宋" w:hAnsi="仿宋" w:eastAsia="仿宋" w:cs="仿宋"/>
          <w:b/>
          <w:bCs/>
          <w:sz w:val="28"/>
          <w:szCs w:val="28"/>
        </w:rPr>
        <w:t>、</w:t>
      </w:r>
      <w:r>
        <w:rPr>
          <w:rFonts w:hint="eastAsia" w:ascii="仿宋" w:hAnsi="仿宋" w:eastAsia="仿宋" w:cs="仿宋"/>
          <w:b/>
          <w:bCs/>
          <w:sz w:val="28"/>
          <w:szCs w:val="28"/>
          <w:lang w:val="en-US" w:eastAsia="zh-CN"/>
        </w:rPr>
        <w:t>推荐</w:t>
      </w:r>
      <w:r>
        <w:rPr>
          <w:rFonts w:hint="eastAsia" w:ascii="仿宋" w:hAnsi="仿宋" w:eastAsia="仿宋" w:cs="仿宋"/>
          <w:b/>
          <w:bCs/>
          <w:sz w:val="28"/>
          <w:szCs w:val="28"/>
        </w:rPr>
        <w:t>文件要求（所有资料需加盖公司鲜章）</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1、推荐文件纸质资料要求</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zh-CN" w:eastAsia="zh-CN"/>
        </w:rPr>
      </w:pPr>
      <w:r>
        <w:rPr>
          <w:rFonts w:hint="eastAsia" w:ascii="仿宋" w:hAnsi="仿宋" w:eastAsia="仿宋" w:cs="仿宋"/>
          <w:sz w:val="28"/>
          <w:szCs w:val="28"/>
          <w:lang w:val="en-US" w:eastAsia="zh-CN"/>
        </w:rPr>
        <w:t>1.1推荐</w:t>
      </w:r>
      <w:r>
        <w:rPr>
          <w:rFonts w:hint="eastAsia" w:ascii="仿宋" w:hAnsi="仿宋" w:eastAsia="仿宋" w:cs="仿宋"/>
          <w:sz w:val="28"/>
          <w:szCs w:val="28"/>
          <w:lang w:val="zh-CN" w:eastAsia="zh-CN"/>
        </w:rPr>
        <w:t>文件需装订成册用文件袋密封，文件袋封面标明项目名称、项目编号、</w:t>
      </w:r>
      <w:r>
        <w:rPr>
          <w:rFonts w:hint="eastAsia" w:ascii="仿宋" w:hAnsi="仿宋" w:eastAsia="仿宋" w:cs="仿宋"/>
          <w:sz w:val="28"/>
          <w:szCs w:val="28"/>
          <w:lang w:val="en-US" w:eastAsia="zh-CN"/>
        </w:rPr>
        <w:t>序号</w:t>
      </w:r>
      <w:r>
        <w:rPr>
          <w:rFonts w:hint="eastAsia" w:ascii="仿宋" w:hAnsi="仿宋" w:eastAsia="仿宋" w:cs="仿宋"/>
          <w:sz w:val="28"/>
          <w:szCs w:val="28"/>
          <w:lang w:val="zh-CN" w:eastAsia="zh-CN"/>
        </w:rPr>
        <w:t>、报价供应商名称</w:t>
      </w:r>
      <w:r>
        <w:rPr>
          <w:rFonts w:hint="eastAsia" w:ascii="仿宋" w:hAnsi="仿宋" w:eastAsia="仿宋" w:cs="仿宋"/>
          <w:sz w:val="28"/>
          <w:szCs w:val="28"/>
          <w:lang w:val="en-US" w:eastAsia="zh-CN"/>
        </w:rPr>
        <w:t>并在密封处加盖报价公司鲜章，同一报价供应商对多个序号产品进行推荐时需将每一序号的推荐资料单独密封。</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1.2推荐</w:t>
      </w:r>
      <w:r>
        <w:rPr>
          <w:rFonts w:hint="eastAsia" w:ascii="仿宋" w:hAnsi="仿宋" w:eastAsia="仿宋" w:cs="仿宋"/>
          <w:sz w:val="28"/>
          <w:szCs w:val="28"/>
          <w:lang w:val="zh-CN" w:eastAsia="zh-CN"/>
        </w:rPr>
        <w:t>文件份数：正本 1份；副本</w:t>
      </w:r>
      <w:r>
        <w:rPr>
          <w:rFonts w:hint="eastAsia" w:ascii="仿宋" w:hAnsi="仿宋" w:eastAsia="仿宋" w:cs="仿宋"/>
          <w:sz w:val="28"/>
          <w:szCs w:val="28"/>
          <w:lang w:val="en-US" w:eastAsia="zh-CN"/>
        </w:rPr>
        <w:t>4</w:t>
      </w:r>
      <w:r>
        <w:rPr>
          <w:rFonts w:hint="eastAsia" w:ascii="仿宋" w:hAnsi="仿宋" w:eastAsia="仿宋" w:cs="仿宋"/>
          <w:sz w:val="28"/>
          <w:szCs w:val="28"/>
          <w:lang w:val="zh-CN" w:eastAsia="zh-CN"/>
        </w:rPr>
        <w:t>份</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zh-CN" w:eastAsia="zh-CN"/>
        </w:rPr>
      </w:pPr>
      <w:r>
        <w:rPr>
          <w:rFonts w:hint="eastAsia" w:ascii="仿宋" w:hAnsi="仿宋" w:eastAsia="仿宋" w:cs="仿宋"/>
          <w:sz w:val="28"/>
          <w:szCs w:val="28"/>
          <w:lang w:val="en-US" w:eastAsia="zh-CN"/>
        </w:rPr>
        <w:t>1.3推荐</w:t>
      </w:r>
      <w:r>
        <w:rPr>
          <w:rFonts w:hint="eastAsia" w:ascii="仿宋" w:hAnsi="仿宋" w:eastAsia="仿宋" w:cs="仿宋"/>
          <w:sz w:val="28"/>
          <w:szCs w:val="28"/>
          <w:lang w:val="zh-CN" w:eastAsia="zh-CN"/>
        </w:rPr>
        <w:t>文件封面的标注：</w:t>
      </w:r>
      <w:r>
        <w:rPr>
          <w:rFonts w:hint="eastAsia" w:ascii="仿宋" w:hAnsi="仿宋" w:eastAsia="仿宋" w:cs="仿宋"/>
          <w:sz w:val="28"/>
          <w:szCs w:val="28"/>
          <w:lang w:val="en-US" w:eastAsia="zh-CN"/>
        </w:rPr>
        <w:t>推荐</w:t>
      </w:r>
      <w:r>
        <w:rPr>
          <w:rFonts w:hint="eastAsia" w:ascii="仿宋" w:hAnsi="仿宋" w:eastAsia="仿宋" w:cs="仿宋"/>
          <w:sz w:val="28"/>
          <w:szCs w:val="28"/>
          <w:lang w:val="zh-CN" w:eastAsia="zh-CN"/>
        </w:rPr>
        <w:t>文件正本和副本的封面上均应标明：项目名称、项目编号、</w:t>
      </w:r>
      <w:r>
        <w:rPr>
          <w:rFonts w:hint="eastAsia" w:ascii="仿宋" w:hAnsi="仿宋" w:eastAsia="仿宋" w:cs="仿宋"/>
          <w:sz w:val="28"/>
          <w:szCs w:val="28"/>
          <w:lang w:val="en-US" w:eastAsia="zh-CN"/>
        </w:rPr>
        <w:t>序号</w:t>
      </w:r>
      <w:r>
        <w:rPr>
          <w:rFonts w:hint="eastAsia" w:ascii="仿宋" w:hAnsi="仿宋" w:eastAsia="仿宋" w:cs="仿宋"/>
          <w:sz w:val="28"/>
          <w:szCs w:val="28"/>
          <w:lang w:val="zh-CN" w:eastAsia="zh-CN"/>
        </w:rPr>
        <w:t>、</w:t>
      </w:r>
      <w:r>
        <w:rPr>
          <w:rFonts w:hint="eastAsia" w:ascii="仿宋" w:hAnsi="仿宋" w:eastAsia="仿宋" w:cs="仿宋"/>
          <w:sz w:val="28"/>
          <w:szCs w:val="28"/>
          <w:lang w:val="en-US" w:eastAsia="zh-CN"/>
        </w:rPr>
        <w:t>推荐</w:t>
      </w:r>
      <w:r>
        <w:rPr>
          <w:rFonts w:hint="eastAsia" w:ascii="仿宋" w:hAnsi="仿宋" w:eastAsia="仿宋" w:cs="仿宋"/>
          <w:sz w:val="28"/>
          <w:szCs w:val="28"/>
          <w:lang w:val="zh-CN" w:eastAsia="zh-CN"/>
        </w:rPr>
        <w:t>供应商名称、联系人、联系方式、年月日；并分别在右上角标明“正本”和“副本”字样（</w:t>
      </w:r>
      <w:r>
        <w:rPr>
          <w:rFonts w:hint="eastAsia" w:ascii="仿宋" w:hAnsi="仿宋" w:eastAsia="仿宋" w:cs="仿宋"/>
          <w:sz w:val="28"/>
          <w:szCs w:val="28"/>
          <w:lang w:val="en-US" w:eastAsia="zh-CN"/>
        </w:rPr>
        <w:t>副本可以是正本的复印件</w:t>
      </w:r>
      <w:r>
        <w:rPr>
          <w:rFonts w:hint="eastAsia" w:ascii="仿宋" w:hAnsi="仿宋" w:eastAsia="仿宋" w:cs="仿宋"/>
          <w:sz w:val="28"/>
          <w:szCs w:val="28"/>
          <w:lang w:val="zh-CN"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2、产品配置方案、报价及同品牌同型号产品四川省内用户名单（列明联系人及联系方式，必须至少附一份可核实的四川省内销售合同主体、中标通知书或发票复印件等证明材料）。</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3、技术参数、功能特点、详细配置清单及相应配置型号、产地。</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4、选配件市场价及优惠价，列出详细清单。</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、市场同档次产品对比</w:t>
      </w:r>
      <w:r>
        <w:rPr>
          <w:rFonts w:hint="eastAsia" w:ascii="仿宋" w:hAnsi="仿宋" w:eastAsia="仿宋" w:cs="仿宋"/>
          <w:sz w:val="28"/>
          <w:szCs w:val="28"/>
          <w:highlight w:val="none"/>
          <w:lang w:val="en-US" w:eastAsia="zh-CN"/>
        </w:rPr>
        <w:t>情况</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如推荐产品为进口的，同时需详细说明国产产品与进口产品的主要性能指标、功能或应用场景（模版见附件2）。</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、售后服务承诺书（质保期限、维修站地点及联系方式、能否提供操作及维修手册、操作及维修人员培训方式、质保期外维修方式及收费情况、常用维修配件及核心部件清单及价格。</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、证照复印件：医疗器械注册证、医疗器械生产许可证或医疗器械经营许可证、有效营业执照。</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8</w:t>
      </w:r>
      <w:r>
        <w:rPr>
          <w:rFonts w:hint="eastAsia" w:ascii="仿宋" w:hAnsi="仿宋" w:eastAsia="仿宋" w:cs="仿宋"/>
          <w:sz w:val="28"/>
          <w:szCs w:val="28"/>
        </w:rPr>
        <w:t>、参加</w:t>
      </w:r>
      <w:r>
        <w:rPr>
          <w:rFonts w:hint="eastAsia" w:ascii="仿宋" w:hAnsi="仿宋" w:eastAsia="仿宋" w:cs="仿宋"/>
          <w:sz w:val="28"/>
          <w:szCs w:val="28"/>
          <w:lang w:eastAsia="zh-CN"/>
        </w:rPr>
        <w:t>推荐</w:t>
      </w:r>
      <w:r>
        <w:rPr>
          <w:rFonts w:hint="eastAsia" w:ascii="仿宋" w:hAnsi="仿宋" w:eastAsia="仿宋" w:cs="仿宋"/>
          <w:sz w:val="28"/>
          <w:szCs w:val="28"/>
        </w:rPr>
        <w:t>会的人员须提供法定代表人身份证（正反面的复印件），参加</w:t>
      </w:r>
      <w:r>
        <w:rPr>
          <w:rFonts w:hint="eastAsia" w:ascii="仿宋" w:hAnsi="仿宋" w:eastAsia="仿宋" w:cs="仿宋"/>
          <w:sz w:val="28"/>
          <w:szCs w:val="28"/>
          <w:lang w:eastAsia="zh-CN"/>
        </w:rPr>
        <w:t>推荐</w:t>
      </w:r>
      <w:r>
        <w:rPr>
          <w:rFonts w:hint="eastAsia" w:ascii="仿宋" w:hAnsi="仿宋" w:eastAsia="仿宋" w:cs="仿宋"/>
          <w:sz w:val="28"/>
          <w:szCs w:val="28"/>
        </w:rPr>
        <w:t>会代表人身份证（正反面的复印件），法定代表人授权书原件(投标代表是法定代表人无需)。</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9</w:t>
      </w:r>
      <w:r>
        <w:rPr>
          <w:rFonts w:hint="eastAsia" w:ascii="仿宋" w:hAnsi="仿宋" w:eastAsia="仿宋" w:cs="仿宋"/>
          <w:sz w:val="28"/>
          <w:szCs w:val="28"/>
        </w:rPr>
        <w:t>、如果需要授权才能销售的产品，需提供厂家授权书</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须能显示推荐</w:t>
      </w:r>
      <w:r>
        <w:rPr>
          <w:rFonts w:hint="eastAsia" w:ascii="仿宋" w:hAnsi="仿宋" w:eastAsia="仿宋" w:cs="仿宋"/>
          <w:sz w:val="28"/>
          <w:szCs w:val="28"/>
        </w:rPr>
        <w:t>产品授权链条的完整性。</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0</w:t>
      </w:r>
      <w:r>
        <w:rPr>
          <w:rFonts w:hint="eastAsia" w:ascii="仿宋" w:hAnsi="仿宋" w:eastAsia="仿宋" w:cs="仿宋"/>
          <w:sz w:val="28"/>
          <w:szCs w:val="28"/>
        </w:rPr>
        <w:t>、产品彩页。</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1</w:t>
      </w:r>
      <w:r>
        <w:rPr>
          <w:rFonts w:hint="eastAsia" w:ascii="仿宋" w:hAnsi="仿宋" w:eastAsia="仿宋" w:cs="仿宋"/>
          <w:sz w:val="28"/>
          <w:szCs w:val="28"/>
        </w:rPr>
        <w:t>、</w:t>
      </w:r>
      <w:r>
        <w:rPr>
          <w:rFonts w:hint="eastAsia" w:ascii="仿宋" w:hAnsi="仿宋" w:eastAsia="仿宋" w:cs="仿宋"/>
          <w:sz w:val="28"/>
          <w:szCs w:val="28"/>
          <w:lang w:eastAsia="zh-CN"/>
        </w:rPr>
        <w:t>推荐</w:t>
      </w:r>
      <w:r>
        <w:rPr>
          <w:rFonts w:hint="eastAsia" w:ascii="仿宋" w:hAnsi="仿宋" w:eastAsia="仿宋" w:cs="仿宋"/>
          <w:sz w:val="28"/>
          <w:szCs w:val="28"/>
        </w:rPr>
        <w:t>人根据所</w:t>
      </w:r>
      <w:r>
        <w:rPr>
          <w:rFonts w:hint="eastAsia" w:ascii="仿宋" w:hAnsi="仿宋" w:eastAsia="仿宋" w:cs="仿宋"/>
          <w:sz w:val="28"/>
          <w:szCs w:val="28"/>
          <w:lang w:eastAsia="zh-CN"/>
        </w:rPr>
        <w:t>推荐</w:t>
      </w:r>
      <w:r>
        <w:rPr>
          <w:rFonts w:hint="eastAsia" w:ascii="仿宋" w:hAnsi="仿宋" w:eastAsia="仿宋" w:cs="仿宋"/>
          <w:sz w:val="28"/>
          <w:szCs w:val="28"/>
        </w:rPr>
        <w:t>的产品技术参数、功能特点、配置清单按照</w:t>
      </w:r>
      <w:r>
        <w:rPr>
          <w:rFonts w:hint="eastAsia" w:ascii="仿宋" w:hAnsi="仿宋" w:eastAsia="仿宋" w:cs="仿宋"/>
          <w:sz w:val="28"/>
          <w:szCs w:val="28"/>
          <w:lang w:eastAsia="zh-CN"/>
        </w:rPr>
        <w:t>推荐</w:t>
      </w:r>
      <w:r>
        <w:rPr>
          <w:rFonts w:hint="eastAsia" w:ascii="仿宋" w:hAnsi="仿宋" w:eastAsia="仿宋" w:cs="仿宋"/>
          <w:sz w:val="28"/>
          <w:szCs w:val="28"/>
        </w:rPr>
        <w:t>产品信息表（见附件</w:t>
      </w:r>
      <w:r>
        <w:rPr>
          <w:rFonts w:hint="eastAsia" w:ascii="仿宋" w:hAnsi="仿宋" w:eastAsia="仿宋" w:cs="仿宋"/>
          <w:sz w:val="28"/>
          <w:szCs w:val="28"/>
          <w:lang w:val="en-US" w:eastAsia="zh-CN"/>
        </w:rPr>
        <w:t>1</w:t>
      </w:r>
      <w:r>
        <w:rPr>
          <w:rFonts w:hint="eastAsia" w:ascii="仿宋" w:hAnsi="仿宋" w:eastAsia="仿宋" w:cs="仿宋"/>
          <w:sz w:val="28"/>
          <w:szCs w:val="28"/>
        </w:rPr>
        <w:t>）的要求进行报价。报价为不同品牌或不同型号的意向成交价。</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lang w:val="en-US" w:eastAsia="zh-CN"/>
        </w:rPr>
        <w:t>六</w:t>
      </w:r>
      <w:r>
        <w:rPr>
          <w:rFonts w:hint="eastAsia" w:ascii="仿宋" w:hAnsi="仿宋" w:eastAsia="仿宋" w:cs="仿宋"/>
          <w:b/>
          <w:bCs/>
          <w:color w:val="auto"/>
          <w:sz w:val="28"/>
          <w:szCs w:val="28"/>
          <w:highlight w:val="none"/>
        </w:rPr>
        <w:t>、电子文档：</w:t>
      </w:r>
      <w:r>
        <w:rPr>
          <w:rFonts w:hint="eastAsia" w:ascii="仿宋" w:hAnsi="仿宋" w:eastAsia="仿宋" w:cs="仿宋"/>
          <w:color w:val="auto"/>
          <w:sz w:val="28"/>
          <w:szCs w:val="28"/>
          <w:highlight w:val="none"/>
        </w:rPr>
        <w:t>各参加</w:t>
      </w:r>
      <w:r>
        <w:rPr>
          <w:rFonts w:hint="eastAsia" w:ascii="仿宋" w:hAnsi="仿宋" w:eastAsia="仿宋" w:cs="仿宋"/>
          <w:color w:val="auto"/>
          <w:sz w:val="28"/>
          <w:szCs w:val="28"/>
          <w:highlight w:val="none"/>
          <w:lang w:eastAsia="zh-CN"/>
        </w:rPr>
        <w:t>推荐</w:t>
      </w:r>
      <w:r>
        <w:rPr>
          <w:rFonts w:hint="eastAsia" w:ascii="仿宋" w:hAnsi="仿宋" w:eastAsia="仿宋" w:cs="仿宋"/>
          <w:color w:val="auto"/>
          <w:sz w:val="28"/>
          <w:szCs w:val="28"/>
          <w:highlight w:val="none"/>
        </w:rPr>
        <w:t>会供应商制作PPT按下列顺序进行：</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1、产品功能</w:t>
      </w:r>
      <w:r>
        <w:rPr>
          <w:rFonts w:hint="eastAsia" w:ascii="仿宋" w:hAnsi="仿宋" w:eastAsia="仿宋" w:cs="仿宋"/>
          <w:color w:val="auto"/>
          <w:sz w:val="28"/>
          <w:szCs w:val="28"/>
          <w:highlight w:val="none"/>
          <w:lang w:val="en-US" w:eastAsia="zh-CN"/>
        </w:rPr>
        <w:t>及配置</w:t>
      </w:r>
      <w:r>
        <w:rPr>
          <w:rFonts w:hint="eastAsia" w:ascii="仿宋" w:hAnsi="仿宋" w:eastAsia="仿宋" w:cs="仿宋"/>
          <w:color w:val="auto"/>
          <w:sz w:val="28"/>
          <w:szCs w:val="28"/>
          <w:highlight w:val="none"/>
        </w:rPr>
        <w:t>介绍</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2、产品报价和配置清单</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3、售后服务方案及质保期后维保价格</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4、设备配套耗材价格及易损件名称和价格</w:t>
      </w:r>
    </w:p>
    <w:p>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5、市场同类同档次产品的比较表</w:t>
      </w:r>
    </w:p>
    <w:p>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6、如为进口产品需提供国产产品</w:t>
      </w:r>
      <w:bookmarkStart w:id="0" w:name="_GoBack"/>
      <w:bookmarkEnd w:id="0"/>
      <w:r>
        <w:rPr>
          <w:rFonts w:hint="eastAsia" w:ascii="仿宋" w:hAnsi="仿宋" w:eastAsia="仿宋" w:cs="仿宋"/>
          <w:color w:val="auto"/>
          <w:sz w:val="28"/>
          <w:szCs w:val="28"/>
          <w:highlight w:val="none"/>
          <w:lang w:val="en-US" w:eastAsia="zh-CN"/>
        </w:rPr>
        <w:t>与进口产品比较表</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、产品技术参数</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需</w:t>
      </w:r>
      <w:r>
        <w:rPr>
          <w:rFonts w:hint="eastAsia" w:ascii="仿宋" w:hAnsi="仿宋" w:eastAsia="仿宋" w:cs="仿宋"/>
          <w:sz w:val="28"/>
          <w:szCs w:val="28"/>
          <w:lang w:val="en-US" w:eastAsia="zh-CN"/>
        </w:rPr>
        <w:t>将以上</w:t>
      </w:r>
      <w:r>
        <w:rPr>
          <w:rFonts w:hint="eastAsia" w:ascii="仿宋" w:hAnsi="仿宋" w:eastAsia="仿宋" w:cs="仿宋"/>
          <w:sz w:val="28"/>
          <w:szCs w:val="28"/>
        </w:rPr>
        <w:t>要求的内容制作</w:t>
      </w:r>
      <w:r>
        <w:rPr>
          <w:rFonts w:hint="eastAsia" w:ascii="仿宋" w:hAnsi="仿宋" w:eastAsia="仿宋" w:cs="仿宋"/>
          <w:sz w:val="28"/>
          <w:szCs w:val="28"/>
          <w:lang w:val="en-US" w:eastAsia="zh-CN"/>
        </w:rPr>
        <w:t>成</w:t>
      </w:r>
      <w:r>
        <w:rPr>
          <w:rFonts w:hint="eastAsia" w:ascii="仿宋" w:hAnsi="仿宋" w:eastAsia="仿宋" w:cs="仿宋"/>
          <w:sz w:val="28"/>
          <w:szCs w:val="28"/>
        </w:rPr>
        <w:t>PPT文件，在</w:t>
      </w:r>
      <w:r>
        <w:rPr>
          <w:rFonts w:hint="eastAsia" w:ascii="仿宋" w:hAnsi="仿宋" w:eastAsia="仿宋" w:cs="仿宋"/>
          <w:sz w:val="28"/>
          <w:szCs w:val="28"/>
          <w:lang w:eastAsia="zh-CN"/>
        </w:rPr>
        <w:t>推荐</w:t>
      </w:r>
      <w:r>
        <w:rPr>
          <w:rFonts w:hint="eastAsia" w:ascii="仿宋" w:hAnsi="仿宋" w:eastAsia="仿宋" w:cs="仿宋"/>
          <w:sz w:val="28"/>
          <w:szCs w:val="28"/>
        </w:rPr>
        <w:t>会时进行讲解，</w:t>
      </w:r>
      <w:r>
        <w:rPr>
          <w:rFonts w:ascii="仿宋" w:hAnsi="仿宋" w:eastAsia="仿宋" w:cs="仿宋"/>
          <w:sz w:val="28"/>
          <w:szCs w:val="28"/>
        </w:rPr>
        <w:t>同时将PPT文件、</w:t>
      </w:r>
      <w:r>
        <w:rPr>
          <w:rFonts w:hint="eastAsia" w:ascii="仿宋" w:hAnsi="仿宋" w:eastAsia="仿宋" w:cs="仿宋"/>
          <w:sz w:val="28"/>
          <w:szCs w:val="28"/>
          <w:lang w:eastAsia="zh-CN"/>
        </w:rPr>
        <w:t>推荐</w:t>
      </w:r>
      <w:r>
        <w:rPr>
          <w:rFonts w:ascii="仿宋" w:hAnsi="仿宋" w:eastAsia="仿宋" w:cs="仿宋"/>
          <w:sz w:val="28"/>
          <w:szCs w:val="28"/>
        </w:rPr>
        <w:t>产品的电子版技术参数</w:t>
      </w:r>
      <w:r>
        <w:rPr>
          <w:rFonts w:hint="eastAsia" w:ascii="仿宋" w:hAnsi="仿宋" w:eastAsia="仿宋" w:cs="仿宋"/>
          <w:color w:val="auto"/>
          <w:sz w:val="28"/>
          <w:szCs w:val="28"/>
          <w:highlight w:val="none"/>
          <w:lang w:val="en-US" w:eastAsia="zh-CN"/>
        </w:rPr>
        <w:t>(word版)</w:t>
      </w:r>
      <w:r>
        <w:rPr>
          <w:rFonts w:ascii="仿宋" w:hAnsi="仿宋" w:eastAsia="仿宋" w:cs="仿宋"/>
          <w:color w:val="auto"/>
          <w:sz w:val="28"/>
          <w:szCs w:val="28"/>
          <w:highlight w:val="none"/>
        </w:rPr>
        <w:t>单</w:t>
      </w:r>
      <w:r>
        <w:rPr>
          <w:rFonts w:ascii="仿宋" w:hAnsi="仿宋" w:eastAsia="仿宋" w:cs="仿宋"/>
          <w:sz w:val="28"/>
          <w:szCs w:val="28"/>
        </w:rPr>
        <w:t>独用U盘存储，在</w:t>
      </w:r>
      <w:r>
        <w:rPr>
          <w:rFonts w:hint="eastAsia" w:ascii="仿宋" w:hAnsi="仿宋" w:eastAsia="仿宋" w:cs="仿宋"/>
          <w:sz w:val="28"/>
          <w:szCs w:val="28"/>
        </w:rPr>
        <w:t>寄送</w:t>
      </w:r>
      <w:r>
        <w:rPr>
          <w:rFonts w:ascii="仿宋" w:hAnsi="仿宋" w:eastAsia="仿宋" w:cs="仿宋"/>
          <w:sz w:val="28"/>
          <w:szCs w:val="28"/>
        </w:rPr>
        <w:t>资料时一并将U盘交医院留存。</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420" w:leftChars="0" w:firstLine="0" w:firstLineChars="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其他要求：</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根据</w:t>
      </w:r>
      <w:r>
        <w:rPr>
          <w:rFonts w:hint="eastAsia" w:ascii="仿宋" w:hAnsi="仿宋" w:eastAsia="仿宋" w:cs="仿宋"/>
          <w:sz w:val="28"/>
          <w:szCs w:val="28"/>
          <w:lang w:val="en-US" w:eastAsia="en-US"/>
        </w:rPr>
        <w:t>《广元市第一人民医院工作人员接待医药代表管理暂行办法》</w:t>
      </w:r>
      <w:r>
        <w:rPr>
          <w:rFonts w:hint="eastAsia" w:ascii="仿宋" w:hAnsi="仿宋" w:eastAsia="仿宋" w:cs="仿宋"/>
          <w:sz w:val="28"/>
          <w:szCs w:val="28"/>
          <w:lang w:val="en-US" w:eastAsia="zh-CN"/>
        </w:rPr>
        <w:t>的要求，各报名供应商需另外</w:t>
      </w:r>
      <w:r>
        <w:rPr>
          <w:rFonts w:hint="eastAsia" w:ascii="仿宋" w:hAnsi="仿宋" w:eastAsia="仿宋" w:cs="仿宋"/>
          <w:color w:val="0000FF"/>
          <w:sz w:val="28"/>
          <w:szCs w:val="28"/>
          <w:highlight w:val="yellow"/>
          <w:lang w:val="en-US" w:eastAsia="zh-CN"/>
        </w:rPr>
        <w:t>单独提供</w:t>
      </w:r>
      <w:r>
        <w:rPr>
          <w:rFonts w:hint="eastAsia" w:ascii="仿宋" w:hAnsi="仿宋" w:eastAsia="仿宋" w:cs="仿宋"/>
          <w:sz w:val="28"/>
          <w:szCs w:val="28"/>
          <w:lang w:val="en-US" w:eastAsia="zh-CN"/>
        </w:rPr>
        <w:t>以下建档资料：</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lang w:val="en-US" w:eastAsia="en-US"/>
        </w:rPr>
        <w:t>医药代表身份证明</w:t>
      </w:r>
      <w:r>
        <w:rPr>
          <w:rFonts w:hint="eastAsia" w:ascii="仿宋" w:hAnsi="仿宋" w:eastAsia="仿宋" w:cs="仿宋"/>
          <w:sz w:val="28"/>
          <w:szCs w:val="28"/>
          <w:lang w:val="en-US" w:eastAsia="zh-CN"/>
        </w:rPr>
        <w:t>、</w:t>
      </w:r>
      <w:r>
        <w:rPr>
          <w:rFonts w:hint="eastAsia" w:ascii="仿宋" w:hAnsi="仿宋" w:eastAsia="仿宋" w:cs="仿宋"/>
          <w:sz w:val="28"/>
          <w:szCs w:val="28"/>
          <w:lang w:val="en-US" w:eastAsia="en-US"/>
        </w:rPr>
        <w:t>医用器械与医用耗材等生产经营企业法定代表人签字或盖章的授权委托书，授权开展的业务和授权期限</w:t>
      </w:r>
      <w:r>
        <w:rPr>
          <w:rFonts w:hint="eastAsia" w:ascii="仿宋" w:hAnsi="仿宋" w:eastAsia="仿宋" w:cs="仿宋"/>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2、加盖企业公章的《</w:t>
      </w:r>
      <w:r>
        <w:rPr>
          <w:rFonts w:hint="eastAsia" w:ascii="仿宋" w:hAnsi="仿宋" w:eastAsia="仿宋" w:cs="仿宋"/>
          <w:sz w:val="28"/>
          <w:szCs w:val="28"/>
          <w:lang w:val="en-US" w:eastAsia="en-US"/>
        </w:rPr>
        <w:t>医药代表诚信廉洁承诺书</w:t>
      </w:r>
      <w:r>
        <w:rPr>
          <w:rFonts w:hint="eastAsia" w:ascii="仿宋" w:hAnsi="仿宋" w:eastAsia="仿宋" w:cs="仿宋"/>
          <w:sz w:val="28"/>
          <w:szCs w:val="28"/>
          <w:lang w:val="en-US" w:eastAsia="zh-CN"/>
        </w:rPr>
        <w:t>》原件(附件3)。</w:t>
      </w:r>
    </w:p>
    <w:p>
      <w:pPr>
        <w:keepNext w:val="0"/>
        <w:keepLines w:val="0"/>
        <w:pageBreakBefore w:val="0"/>
        <w:widowControl w:val="0"/>
        <w:kinsoku/>
        <w:wordWrap/>
        <w:overflowPunct/>
        <w:topLinePunct w:val="0"/>
        <w:autoSpaceDE/>
        <w:autoSpaceDN/>
        <w:bidi w:val="0"/>
        <w:adjustRightInd/>
        <w:snapToGrid/>
        <w:spacing w:line="440" w:lineRule="exact"/>
        <w:ind w:firstLine="281" w:firstLineChars="100"/>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八</w:t>
      </w:r>
      <w:r>
        <w:rPr>
          <w:rFonts w:hint="eastAsia" w:ascii="仿宋" w:hAnsi="仿宋" w:eastAsia="仿宋" w:cs="仿宋"/>
          <w:b/>
          <w:bCs/>
          <w:sz w:val="28"/>
          <w:szCs w:val="28"/>
          <w:highlight w:val="none"/>
        </w:rPr>
        <w:t>、</w:t>
      </w:r>
      <w:r>
        <w:rPr>
          <w:rFonts w:hint="eastAsia" w:ascii="仿宋" w:hAnsi="仿宋" w:eastAsia="仿宋" w:cs="仿宋"/>
          <w:b/>
          <w:bCs/>
          <w:sz w:val="28"/>
          <w:szCs w:val="28"/>
          <w:highlight w:val="none"/>
          <w:lang w:eastAsia="zh-CN"/>
        </w:rPr>
        <w:t>推荐</w:t>
      </w:r>
      <w:r>
        <w:rPr>
          <w:rFonts w:hint="eastAsia" w:ascii="仿宋" w:hAnsi="仿宋" w:eastAsia="仿宋" w:cs="仿宋"/>
          <w:b/>
          <w:bCs/>
          <w:sz w:val="28"/>
          <w:szCs w:val="28"/>
          <w:highlight w:val="none"/>
        </w:rPr>
        <w:t>方式</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采用现场推荐</w:t>
      </w:r>
      <w:r>
        <w:rPr>
          <w:rFonts w:hint="eastAsia" w:ascii="仿宋" w:hAnsi="仿宋" w:eastAsia="仿宋" w:cs="仿宋"/>
          <w:color w:val="auto"/>
          <w:sz w:val="28"/>
          <w:szCs w:val="28"/>
          <w:highlight w:val="none"/>
        </w:rPr>
        <w:t>的方式进行，具体</w:t>
      </w:r>
      <w:r>
        <w:rPr>
          <w:rFonts w:hint="eastAsia" w:ascii="仿宋" w:hAnsi="仿宋" w:eastAsia="仿宋" w:cs="仿宋"/>
          <w:color w:val="auto"/>
          <w:sz w:val="28"/>
          <w:szCs w:val="28"/>
          <w:highlight w:val="none"/>
          <w:lang w:val="en-US" w:eastAsia="zh-CN"/>
        </w:rPr>
        <w:t>会议</w:t>
      </w:r>
      <w:r>
        <w:rPr>
          <w:rFonts w:hint="eastAsia" w:ascii="仿宋" w:hAnsi="仿宋" w:eastAsia="仿宋" w:cs="仿宋"/>
          <w:color w:val="auto"/>
          <w:sz w:val="28"/>
          <w:szCs w:val="28"/>
          <w:highlight w:val="none"/>
        </w:rPr>
        <w:t>时间和方式以</w:t>
      </w:r>
      <w:r>
        <w:rPr>
          <w:rFonts w:hint="eastAsia" w:ascii="仿宋" w:hAnsi="仿宋" w:eastAsia="仿宋" w:cs="仿宋"/>
          <w:color w:val="auto"/>
          <w:sz w:val="28"/>
          <w:szCs w:val="28"/>
          <w:highlight w:val="none"/>
          <w:lang w:val="en-US" w:eastAsia="zh-CN"/>
        </w:rPr>
        <w:t>官网</w:t>
      </w:r>
      <w:r>
        <w:rPr>
          <w:rFonts w:hint="eastAsia" w:ascii="仿宋" w:hAnsi="仿宋" w:eastAsia="仿宋" w:cs="仿宋"/>
          <w:color w:val="auto"/>
          <w:sz w:val="28"/>
          <w:szCs w:val="28"/>
          <w:highlight w:val="none"/>
        </w:rPr>
        <w:t>通知为准。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推荐</w:t>
      </w:r>
      <w:r>
        <w:rPr>
          <w:rFonts w:hint="eastAsia" w:ascii="仿宋" w:hAnsi="仿宋" w:eastAsia="仿宋" w:cs="仿宋"/>
          <w:color w:val="auto"/>
          <w:sz w:val="28"/>
          <w:szCs w:val="28"/>
          <w:highlight w:val="none"/>
        </w:rPr>
        <w:t>程序：</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1、院方介绍设备需求及相关事项。</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2、参加</w:t>
      </w:r>
      <w:r>
        <w:rPr>
          <w:rFonts w:hint="eastAsia" w:ascii="仿宋" w:hAnsi="仿宋" w:eastAsia="仿宋" w:cs="仿宋"/>
          <w:sz w:val="28"/>
          <w:szCs w:val="28"/>
          <w:highlight w:val="none"/>
          <w:lang w:eastAsia="zh-CN"/>
        </w:rPr>
        <w:t>推荐</w:t>
      </w:r>
      <w:r>
        <w:rPr>
          <w:rFonts w:hint="eastAsia" w:ascii="仿宋" w:hAnsi="仿宋" w:eastAsia="仿宋" w:cs="仿宋"/>
          <w:sz w:val="28"/>
          <w:szCs w:val="28"/>
          <w:highlight w:val="none"/>
        </w:rPr>
        <w:t>商家按照要求介绍生产企业及所推荐产品的相关信息，现场</w:t>
      </w:r>
      <w:r>
        <w:rPr>
          <w:rFonts w:hint="eastAsia" w:ascii="仿宋" w:hAnsi="仿宋" w:eastAsia="仿宋" w:cs="仿宋"/>
          <w:sz w:val="28"/>
          <w:szCs w:val="28"/>
          <w:highlight w:val="none"/>
          <w:lang w:eastAsia="zh-CN"/>
        </w:rPr>
        <w:t>推荐</w:t>
      </w:r>
      <w:r>
        <w:rPr>
          <w:rFonts w:hint="eastAsia" w:ascii="仿宋" w:hAnsi="仿宋" w:eastAsia="仿宋" w:cs="仿宋"/>
          <w:sz w:val="28"/>
          <w:szCs w:val="28"/>
          <w:highlight w:val="none"/>
        </w:rPr>
        <w:t>时间控制在1</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分钟内。</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3、接受院方</w:t>
      </w:r>
      <w:r>
        <w:rPr>
          <w:rFonts w:hint="eastAsia" w:ascii="仿宋" w:hAnsi="仿宋" w:eastAsia="仿宋" w:cs="仿宋"/>
          <w:sz w:val="28"/>
          <w:szCs w:val="28"/>
          <w:highlight w:val="none"/>
          <w:lang w:val="en-US" w:eastAsia="zh-CN"/>
        </w:rPr>
        <w:t>论证</w:t>
      </w:r>
      <w:r>
        <w:rPr>
          <w:rFonts w:hint="eastAsia" w:ascii="仿宋" w:hAnsi="仿宋" w:eastAsia="仿宋" w:cs="仿宋"/>
          <w:sz w:val="28"/>
          <w:szCs w:val="28"/>
          <w:highlight w:val="none"/>
        </w:rPr>
        <w:t>专家组的答疑咨询</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注：本次产品</w:t>
      </w:r>
      <w:r>
        <w:rPr>
          <w:rFonts w:hint="eastAsia" w:ascii="仿宋" w:hAnsi="仿宋" w:eastAsia="仿宋" w:cs="仿宋"/>
          <w:b/>
          <w:bCs/>
          <w:sz w:val="24"/>
          <w:szCs w:val="24"/>
          <w:highlight w:val="none"/>
          <w:lang w:eastAsia="zh-CN"/>
        </w:rPr>
        <w:t>推荐</w:t>
      </w:r>
      <w:r>
        <w:rPr>
          <w:rFonts w:hint="eastAsia" w:ascii="仿宋" w:hAnsi="仿宋" w:eastAsia="仿宋" w:cs="仿宋"/>
          <w:b/>
          <w:bCs/>
          <w:sz w:val="24"/>
          <w:szCs w:val="24"/>
          <w:highlight w:val="none"/>
        </w:rPr>
        <w:t>会仅用于医院对产品的性能、配置、价格、以及售后服务等进行综合了解，供采购人制定预算</w:t>
      </w:r>
      <w:r>
        <w:rPr>
          <w:rFonts w:hint="eastAsia" w:ascii="仿宋" w:hAnsi="仿宋" w:eastAsia="仿宋" w:cs="仿宋"/>
          <w:b/>
          <w:bCs/>
          <w:sz w:val="24"/>
          <w:szCs w:val="24"/>
          <w:highlight w:val="none"/>
          <w:lang w:val="en-US" w:eastAsia="zh-CN"/>
        </w:rPr>
        <w:t>及采购</w:t>
      </w:r>
      <w:r>
        <w:rPr>
          <w:rFonts w:hint="eastAsia" w:ascii="仿宋" w:hAnsi="仿宋" w:eastAsia="仿宋" w:cs="仿宋"/>
          <w:b/>
          <w:bCs/>
          <w:sz w:val="24"/>
          <w:szCs w:val="24"/>
          <w:highlight w:val="none"/>
        </w:rPr>
        <w:t>需求提供参考。</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sz w:val="28"/>
          <w:szCs w:val="28"/>
          <w:highlight w:val="none"/>
        </w:rPr>
      </w:pPr>
      <w:r>
        <w:rPr>
          <w:rFonts w:hint="eastAsia" w:ascii="仿宋" w:hAnsi="仿宋" w:eastAsia="仿宋" w:cs="仿宋"/>
          <w:b/>
          <w:bCs/>
          <w:sz w:val="28"/>
          <w:szCs w:val="28"/>
          <w:highlight w:val="none"/>
          <w:lang w:val="en-US" w:eastAsia="zh-CN"/>
        </w:rPr>
        <w:t>九</w:t>
      </w:r>
      <w:r>
        <w:rPr>
          <w:rFonts w:hint="eastAsia" w:ascii="仿宋" w:hAnsi="仿宋" w:eastAsia="仿宋" w:cs="仿宋"/>
          <w:b/>
          <w:bCs/>
          <w:sz w:val="28"/>
          <w:szCs w:val="28"/>
          <w:highlight w:val="none"/>
        </w:rPr>
        <w:t>、</w:t>
      </w:r>
      <w:r>
        <w:rPr>
          <w:rFonts w:hint="eastAsia" w:ascii="仿宋" w:hAnsi="仿宋" w:eastAsia="仿宋" w:cs="仿宋"/>
          <w:b/>
          <w:bCs/>
          <w:sz w:val="28"/>
          <w:szCs w:val="28"/>
          <w:highlight w:val="none"/>
          <w:lang w:eastAsia="zh-CN"/>
        </w:rPr>
        <w:t>推荐</w:t>
      </w:r>
      <w:r>
        <w:rPr>
          <w:rFonts w:hint="eastAsia" w:ascii="仿宋" w:hAnsi="仿宋" w:eastAsia="仿宋" w:cs="仿宋"/>
          <w:b/>
          <w:bCs/>
          <w:sz w:val="28"/>
          <w:szCs w:val="28"/>
          <w:highlight w:val="none"/>
        </w:rPr>
        <w:t>资料递交截止时间及</w:t>
      </w:r>
      <w:r>
        <w:rPr>
          <w:rFonts w:hint="eastAsia" w:ascii="仿宋" w:hAnsi="仿宋" w:eastAsia="仿宋" w:cs="仿宋"/>
          <w:b/>
          <w:bCs/>
          <w:sz w:val="28"/>
          <w:szCs w:val="28"/>
          <w:highlight w:val="none"/>
          <w:lang w:eastAsia="zh-CN"/>
        </w:rPr>
        <w:t>推荐</w:t>
      </w:r>
      <w:r>
        <w:rPr>
          <w:rFonts w:hint="eastAsia" w:ascii="仿宋" w:hAnsi="仿宋" w:eastAsia="仿宋" w:cs="仿宋"/>
          <w:b/>
          <w:bCs/>
          <w:sz w:val="28"/>
          <w:szCs w:val="28"/>
          <w:highlight w:val="none"/>
        </w:rPr>
        <w:t>会开始时间、地点</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1、报名范围：凡符合资质条件的潜在供应商均可报名参加。</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2、报名、递交材料截止时间及地点： </w:t>
      </w:r>
      <w:r>
        <w:rPr>
          <w:rFonts w:hint="eastAsia" w:ascii="仿宋" w:hAnsi="仿宋" w:eastAsia="仿宋" w:cs="仿宋"/>
          <w:color w:val="auto"/>
          <w:sz w:val="28"/>
          <w:szCs w:val="28"/>
          <w:highlight w:val="none"/>
        </w:rPr>
        <w:t>202</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日17：30（北京时间、工作时间）前通过邮寄</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推荐使用顺丰快递</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或现场提交的方式将相关资料递交到广元市第一人民医院</w:t>
      </w:r>
      <w:r>
        <w:rPr>
          <w:rFonts w:hint="eastAsia" w:ascii="仿宋" w:hAnsi="仿宋" w:eastAsia="仿宋" w:cs="仿宋"/>
          <w:sz w:val="28"/>
          <w:szCs w:val="28"/>
          <w:highlight w:val="none"/>
          <w:lang w:eastAsia="zh-CN"/>
        </w:rPr>
        <w:t>医学装备科</w:t>
      </w:r>
      <w:r>
        <w:rPr>
          <w:rFonts w:hint="eastAsia" w:ascii="仿宋" w:hAnsi="仿宋" w:eastAsia="仿宋" w:cs="仿宋"/>
          <w:sz w:val="28"/>
          <w:szCs w:val="28"/>
          <w:highlight w:val="none"/>
        </w:rPr>
        <w:t>，邮寄地址：四川省广元市利州区苴国路中段（广元市第一人民医院），收件人：李老师，联系电话：0839-3306193，逾期递交的不予受理。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highlight w:val="none"/>
        </w:rPr>
        <w:t>3、</w:t>
      </w:r>
      <w:r>
        <w:rPr>
          <w:rFonts w:hint="eastAsia" w:ascii="仿宋" w:hAnsi="仿宋" w:eastAsia="仿宋" w:cs="仿宋"/>
          <w:sz w:val="28"/>
          <w:szCs w:val="28"/>
          <w:highlight w:val="none"/>
          <w:lang w:eastAsia="zh-CN"/>
        </w:rPr>
        <w:t>推荐</w:t>
      </w:r>
      <w:r>
        <w:rPr>
          <w:rFonts w:hint="eastAsia" w:ascii="仿宋" w:hAnsi="仿宋" w:eastAsia="仿宋" w:cs="仿宋"/>
          <w:sz w:val="28"/>
          <w:szCs w:val="28"/>
          <w:highlight w:val="none"/>
        </w:rPr>
        <w:t>会时间及地点：医院</w:t>
      </w:r>
      <w:r>
        <w:rPr>
          <w:rFonts w:hint="eastAsia" w:ascii="仿宋" w:hAnsi="仿宋" w:eastAsia="仿宋" w:cs="仿宋"/>
          <w:sz w:val="28"/>
          <w:szCs w:val="28"/>
          <w:highlight w:val="none"/>
          <w:lang w:val="en-US" w:eastAsia="zh-CN"/>
        </w:rPr>
        <w:t>根据参与报名推荐供应商情况，</w:t>
      </w:r>
      <w:r>
        <w:rPr>
          <w:rFonts w:hint="eastAsia" w:ascii="仿宋" w:hAnsi="仿宋" w:eastAsia="仿宋" w:cs="仿宋"/>
          <w:sz w:val="28"/>
          <w:szCs w:val="28"/>
          <w:highlight w:val="none"/>
        </w:rPr>
        <w:t>另行</w:t>
      </w:r>
      <w:r>
        <w:rPr>
          <w:rFonts w:hint="eastAsia" w:ascii="仿宋" w:hAnsi="仿宋" w:eastAsia="仿宋" w:cs="仿宋"/>
          <w:sz w:val="28"/>
          <w:szCs w:val="28"/>
        </w:rPr>
        <w:t>通知符合资质要求的</w:t>
      </w:r>
      <w:r>
        <w:rPr>
          <w:rFonts w:hint="eastAsia" w:ascii="仿宋" w:hAnsi="仿宋" w:eastAsia="仿宋" w:cs="仿宋"/>
          <w:sz w:val="28"/>
          <w:szCs w:val="28"/>
          <w:lang w:val="en-US" w:eastAsia="zh-CN"/>
        </w:rPr>
        <w:t>3</w:t>
      </w:r>
      <w:r>
        <w:rPr>
          <w:rFonts w:hint="eastAsia" w:ascii="宋体" w:hAnsi="宋体" w:eastAsia="宋体" w:cs="宋体"/>
          <w:sz w:val="28"/>
          <w:szCs w:val="28"/>
          <w:lang w:val="en-US" w:eastAsia="zh-CN"/>
        </w:rPr>
        <w:t>～</w:t>
      </w:r>
      <w:r>
        <w:rPr>
          <w:rFonts w:hint="eastAsia" w:ascii="仿宋" w:hAnsi="仿宋" w:eastAsia="仿宋" w:cs="仿宋"/>
          <w:sz w:val="28"/>
          <w:szCs w:val="28"/>
          <w:lang w:val="en-US" w:eastAsia="zh-CN"/>
        </w:rPr>
        <w:t>4家</w:t>
      </w:r>
      <w:r>
        <w:rPr>
          <w:rFonts w:hint="eastAsia" w:ascii="仿宋" w:hAnsi="仿宋" w:eastAsia="仿宋" w:cs="仿宋"/>
          <w:sz w:val="28"/>
          <w:szCs w:val="28"/>
        </w:rPr>
        <w:t>报名供应商参加。</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4、联系人及方式： </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联系人:  </w:t>
      </w:r>
      <w:r>
        <w:rPr>
          <w:rFonts w:hint="eastAsia" w:ascii="仿宋" w:hAnsi="仿宋" w:eastAsia="仿宋" w:cs="仿宋"/>
          <w:sz w:val="28"/>
          <w:szCs w:val="28"/>
          <w:lang w:val="en-US" w:eastAsia="zh-CN"/>
        </w:rPr>
        <w:t xml:space="preserve">医学装备科  </w:t>
      </w:r>
      <w:r>
        <w:rPr>
          <w:rFonts w:hint="eastAsia" w:ascii="仿宋" w:hAnsi="仿宋" w:eastAsia="仿宋" w:cs="仿宋"/>
          <w:sz w:val="28"/>
          <w:szCs w:val="28"/>
        </w:rPr>
        <w:t>李老师      联系电话:0839-3306193</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院纪委      张先生      联系电话:0839-3314132</w:t>
      </w:r>
    </w:p>
    <w:p>
      <w:pPr>
        <w:keepNext w:val="0"/>
        <w:keepLines w:val="0"/>
        <w:pageBreakBefore w:val="0"/>
        <w:widowControl w:val="0"/>
        <w:kinsoku/>
        <w:wordWrap/>
        <w:overflowPunct/>
        <w:topLinePunct w:val="0"/>
        <w:autoSpaceDE/>
        <w:autoSpaceDN/>
        <w:bidi w:val="0"/>
        <w:adjustRightInd/>
        <w:snapToGrid/>
        <w:spacing w:line="440" w:lineRule="exact"/>
        <w:ind w:left="3780" w:firstLine="42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left="3780" w:firstLine="420"/>
        <w:textAlignment w:val="auto"/>
        <w:rPr>
          <w:rFonts w:ascii="仿宋" w:hAnsi="仿宋" w:eastAsia="仿宋" w:cs="仿宋"/>
          <w:sz w:val="28"/>
          <w:szCs w:val="28"/>
        </w:rPr>
      </w:pPr>
      <w:r>
        <w:rPr>
          <w:rFonts w:hint="eastAsia" w:ascii="仿宋" w:hAnsi="仿宋" w:eastAsia="仿宋" w:cs="仿宋"/>
          <w:sz w:val="28"/>
          <w:szCs w:val="28"/>
        </w:rPr>
        <w:t>广元市第一人民医院</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 xml:space="preserve">             </w:t>
      </w:r>
      <w:r>
        <w:rPr>
          <w:rFonts w:hint="eastAsia" w:ascii="仿宋" w:hAnsi="仿宋" w:eastAsia="仿宋" w:cs="仿宋"/>
          <w:color w:val="auto"/>
          <w:sz w:val="28"/>
          <w:szCs w:val="28"/>
        </w:rPr>
        <w:t xml:space="preserve"> 202</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22</w:t>
      </w:r>
      <w:r>
        <w:rPr>
          <w:rFonts w:hint="eastAsia" w:ascii="仿宋" w:hAnsi="仿宋" w:eastAsia="仿宋" w:cs="仿宋"/>
          <w:color w:val="auto"/>
          <w:sz w:val="28"/>
          <w:szCs w:val="28"/>
        </w:rPr>
        <w:t>日</w:t>
      </w:r>
    </w:p>
    <w:p/>
    <w:p>
      <w:pPr>
        <w:pStyle w:val="8"/>
        <w:rPr>
          <w:rFonts w:hint="eastAsia" w:ascii="仿宋" w:hAnsi="仿宋" w:eastAsia="仿宋" w:cs="仿宋"/>
          <w:color w:val="auto"/>
          <w:sz w:val="28"/>
          <w:szCs w:val="28"/>
        </w:rPr>
      </w:pPr>
    </w:p>
    <w:p>
      <w:pPr>
        <w:bidi w:val="0"/>
        <w:rPr>
          <w:rFonts w:hint="eastAsia"/>
        </w:rPr>
      </w:pPr>
    </w:p>
    <w:p>
      <w:pPr>
        <w:bidi w:val="0"/>
        <w:rPr>
          <w:rFonts w:hint="eastAsia"/>
        </w:rPr>
      </w:pPr>
    </w:p>
    <w:p>
      <w:pPr>
        <w:tabs>
          <w:tab w:val="left" w:pos="646"/>
        </w:tabs>
        <w:bidi w:val="0"/>
        <w:jc w:val="left"/>
        <w:rPr>
          <w:rFonts w:hint="eastAsia" w:eastAsia="宋体"/>
          <w:lang w:eastAsia="zh-CN"/>
        </w:rPr>
        <w:sectPr>
          <w:footerReference r:id="rId3" w:type="default"/>
          <w:pgSz w:w="11906" w:h="16838"/>
          <w:pgMar w:top="1440" w:right="1511" w:bottom="1440" w:left="1797" w:header="851" w:footer="992" w:gutter="0"/>
          <w:cols w:space="720" w:num="1"/>
          <w:docGrid w:type="lines" w:linePitch="312" w:charSpace="0"/>
        </w:sectPr>
      </w:pPr>
      <w:r>
        <w:rPr>
          <w:rFonts w:hint="eastAsia"/>
          <w:lang w:eastAsia="zh-CN"/>
        </w:rPr>
        <w:tab/>
      </w:r>
    </w:p>
    <w:p>
      <w:pPr>
        <w:widowControl/>
        <w:spacing w:line="560" w:lineRule="exact"/>
        <w:jc w:val="left"/>
        <w:rPr>
          <w:rFonts w:hint="eastAsia" w:ascii="仿宋" w:hAnsi="仿宋" w:eastAsia="仿宋" w:cs="仿宋"/>
          <w:kern w:val="0"/>
          <w:sz w:val="32"/>
          <w:szCs w:val="32"/>
        </w:rPr>
      </w:pPr>
      <w:r>
        <w:rPr>
          <w:rFonts w:hint="eastAsia" w:ascii="仿宋" w:hAnsi="仿宋" w:eastAsia="仿宋" w:cs="仿宋"/>
          <w:kern w:val="0"/>
          <w:sz w:val="32"/>
          <w:szCs w:val="32"/>
        </w:rPr>
        <w:t>附件</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w:t>
      </w:r>
    </w:p>
    <w:p>
      <w:pPr>
        <w:widowControl/>
        <w:spacing w:line="560" w:lineRule="exact"/>
        <w:jc w:val="center"/>
        <w:rPr>
          <w:rFonts w:hint="eastAsia" w:ascii="华文中宋" w:hAnsi="华文中宋" w:eastAsia="华文中宋" w:cs="华文中宋"/>
          <w:kern w:val="0"/>
          <w:sz w:val="32"/>
          <w:szCs w:val="32"/>
        </w:rPr>
      </w:pPr>
      <w:r>
        <w:rPr>
          <w:rFonts w:hint="eastAsia" w:ascii="华文中宋" w:hAnsi="华文中宋" w:eastAsia="华文中宋" w:cs="华文中宋"/>
          <w:kern w:val="0"/>
          <w:sz w:val="32"/>
          <w:szCs w:val="32"/>
          <w:lang w:val="en-US" w:eastAsia="zh-CN"/>
        </w:rPr>
        <w:t>推荐</w:t>
      </w:r>
      <w:r>
        <w:rPr>
          <w:rFonts w:hint="eastAsia" w:ascii="华文中宋" w:hAnsi="华文中宋" w:eastAsia="华文中宋" w:cs="华文中宋"/>
          <w:kern w:val="0"/>
          <w:sz w:val="32"/>
          <w:szCs w:val="32"/>
        </w:rPr>
        <w:t>产品信息表</w:t>
      </w:r>
    </w:p>
    <w:p>
      <w:pPr>
        <w:widowControl/>
        <w:spacing w:line="560" w:lineRule="exact"/>
        <w:jc w:val="left"/>
        <w:rPr>
          <w:rFonts w:hint="eastAsia" w:ascii="仿宋_GB2312" w:hAnsi="宋体" w:eastAsia="仿宋_GB2312" w:cs="宋体"/>
          <w:kern w:val="0"/>
          <w:sz w:val="32"/>
          <w:szCs w:val="32"/>
        </w:rPr>
      </w:pPr>
    </w:p>
    <w:tbl>
      <w:tblPr>
        <w:tblStyle w:val="4"/>
        <w:tblW w:w="13989" w:type="dxa"/>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9"/>
        <w:gridCol w:w="1841"/>
        <w:gridCol w:w="1186"/>
        <w:gridCol w:w="1846"/>
        <w:gridCol w:w="1983"/>
        <w:gridCol w:w="1394"/>
        <w:gridCol w:w="1006"/>
        <w:gridCol w:w="1480"/>
        <w:gridCol w:w="1140"/>
        <w:gridCol w:w="712"/>
        <w:gridCol w:w="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68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序号</w:t>
            </w:r>
          </w:p>
        </w:tc>
        <w:tc>
          <w:tcPr>
            <w:tcW w:w="184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产品名称</w:t>
            </w:r>
          </w:p>
        </w:tc>
        <w:tc>
          <w:tcPr>
            <w:tcW w:w="118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品牌、规格、型号</w:t>
            </w:r>
          </w:p>
        </w:tc>
        <w:tc>
          <w:tcPr>
            <w:tcW w:w="184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注册证号</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制造商</w:t>
            </w:r>
          </w:p>
        </w:tc>
        <w:tc>
          <w:tcPr>
            <w:tcW w:w="139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生产场地</w:t>
            </w:r>
          </w:p>
        </w:tc>
        <w:tc>
          <w:tcPr>
            <w:tcW w:w="100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联系人</w:t>
            </w:r>
          </w:p>
        </w:tc>
        <w:tc>
          <w:tcPr>
            <w:tcW w:w="14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供货价格（万元）</w:t>
            </w:r>
          </w:p>
        </w:tc>
        <w:tc>
          <w:tcPr>
            <w:tcW w:w="7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质保期限</w:t>
            </w:r>
          </w:p>
        </w:tc>
        <w:tc>
          <w:tcPr>
            <w:tcW w:w="7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使用年限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689"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仿宋_GB2312" w:hAnsi="宋体" w:eastAsia="仿宋_GB2312" w:cs="宋体"/>
                <w:kern w:val="0"/>
                <w:sz w:val="24"/>
                <w:szCs w:val="24"/>
              </w:rPr>
            </w:pPr>
          </w:p>
        </w:tc>
        <w:tc>
          <w:tcPr>
            <w:tcW w:w="1841"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仿宋_GB2312" w:hAnsi="宋体" w:eastAsia="仿宋_GB2312" w:cs="宋体"/>
                <w:kern w:val="0"/>
                <w:sz w:val="24"/>
                <w:szCs w:val="24"/>
              </w:rPr>
            </w:pPr>
          </w:p>
        </w:tc>
        <w:tc>
          <w:tcPr>
            <w:tcW w:w="1186"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仿宋_GB2312" w:hAnsi="宋体" w:eastAsia="仿宋_GB2312" w:cs="宋体"/>
                <w:kern w:val="0"/>
                <w:sz w:val="24"/>
                <w:szCs w:val="24"/>
              </w:rPr>
            </w:pPr>
            <w:r>
              <w:rPr>
                <w:rFonts w:hint="eastAsia" w:ascii="宋体" w:hAnsi="宋体" w:eastAsia="仿宋_GB2312" w:cs="宋体"/>
                <w:kern w:val="0"/>
                <w:sz w:val="24"/>
                <w:szCs w:val="24"/>
              </w:rPr>
              <w:t> </w:t>
            </w:r>
          </w:p>
        </w:tc>
        <w:tc>
          <w:tcPr>
            <w:tcW w:w="1846"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eastAsia="仿宋_GB2312" w:cs="宋体"/>
                <w:kern w:val="0"/>
                <w:sz w:val="24"/>
                <w:szCs w:val="24"/>
              </w:rPr>
            </w:pPr>
          </w:p>
        </w:tc>
        <w:tc>
          <w:tcPr>
            <w:tcW w:w="1983"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仿宋_GB2312" w:hAnsi="宋体" w:eastAsia="仿宋_GB2312" w:cs="宋体"/>
                <w:kern w:val="0"/>
                <w:sz w:val="24"/>
                <w:szCs w:val="24"/>
              </w:rPr>
            </w:pPr>
            <w:r>
              <w:rPr>
                <w:rFonts w:hint="eastAsia" w:ascii="宋体" w:hAnsi="宋体" w:eastAsia="仿宋_GB2312" w:cs="宋体"/>
                <w:kern w:val="0"/>
                <w:sz w:val="24"/>
                <w:szCs w:val="24"/>
              </w:rPr>
              <w:t> </w:t>
            </w:r>
          </w:p>
        </w:tc>
        <w:tc>
          <w:tcPr>
            <w:tcW w:w="1394"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仿宋_GB2312" w:hAnsi="宋体" w:eastAsia="仿宋_GB2312" w:cs="宋体"/>
                <w:kern w:val="0"/>
                <w:sz w:val="24"/>
                <w:szCs w:val="24"/>
              </w:rPr>
            </w:pPr>
            <w:r>
              <w:rPr>
                <w:rFonts w:hint="eastAsia" w:ascii="宋体" w:hAnsi="宋体" w:eastAsia="仿宋_GB2312" w:cs="宋体"/>
                <w:kern w:val="0"/>
                <w:sz w:val="24"/>
                <w:szCs w:val="24"/>
              </w:rPr>
              <w:t> </w:t>
            </w:r>
          </w:p>
        </w:tc>
        <w:tc>
          <w:tcPr>
            <w:tcW w:w="1006"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仿宋_GB2312" w:hAnsi="宋体" w:eastAsia="仿宋_GB2312" w:cs="宋体"/>
                <w:kern w:val="0"/>
                <w:sz w:val="24"/>
                <w:szCs w:val="24"/>
              </w:rPr>
            </w:pPr>
            <w:r>
              <w:rPr>
                <w:rFonts w:hint="eastAsia" w:ascii="宋体" w:hAnsi="宋体" w:eastAsia="仿宋_GB2312" w:cs="宋体"/>
                <w:kern w:val="0"/>
                <w:sz w:val="24"/>
                <w:szCs w:val="24"/>
              </w:rPr>
              <w:t> </w:t>
            </w:r>
          </w:p>
        </w:tc>
        <w:tc>
          <w:tcPr>
            <w:tcW w:w="14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仿宋_GB2312" w:hAnsi="宋体" w:eastAsia="仿宋_GB2312" w:cs="宋体"/>
                <w:kern w:val="0"/>
                <w:sz w:val="24"/>
                <w:szCs w:val="24"/>
              </w:rPr>
            </w:pPr>
            <w:r>
              <w:rPr>
                <w:rFonts w:hint="eastAsia" w:ascii="宋体" w:hAnsi="宋体" w:eastAsia="仿宋_GB2312" w:cs="宋体"/>
                <w:kern w:val="0"/>
                <w:sz w:val="24"/>
                <w:szCs w:val="24"/>
              </w:rPr>
              <w:t> </w:t>
            </w:r>
          </w:p>
        </w:tc>
        <w:tc>
          <w:tcPr>
            <w:tcW w:w="114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仿宋_GB2312" w:hAnsi="宋体" w:eastAsia="仿宋_GB2312" w:cs="宋体"/>
                <w:kern w:val="0"/>
                <w:sz w:val="24"/>
                <w:szCs w:val="24"/>
              </w:rPr>
            </w:pPr>
            <w:r>
              <w:rPr>
                <w:rFonts w:hint="eastAsia" w:ascii="宋体" w:hAnsi="宋体" w:eastAsia="仿宋_GB2312" w:cs="宋体"/>
                <w:kern w:val="0"/>
                <w:sz w:val="24"/>
                <w:szCs w:val="24"/>
              </w:rPr>
              <w:t> </w:t>
            </w:r>
          </w:p>
        </w:tc>
        <w:tc>
          <w:tcPr>
            <w:tcW w:w="712"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仿宋_GB2312" w:hAnsi="宋体" w:eastAsia="仿宋_GB2312" w:cs="宋体"/>
                <w:kern w:val="0"/>
                <w:sz w:val="24"/>
                <w:szCs w:val="24"/>
              </w:rPr>
            </w:pPr>
            <w:r>
              <w:rPr>
                <w:rFonts w:hint="eastAsia" w:ascii="宋体" w:hAnsi="宋体" w:eastAsia="仿宋_GB2312" w:cs="宋体"/>
                <w:kern w:val="0"/>
                <w:sz w:val="24"/>
                <w:szCs w:val="24"/>
              </w:rPr>
              <w:t> </w:t>
            </w:r>
          </w:p>
        </w:tc>
        <w:tc>
          <w:tcPr>
            <w:tcW w:w="712"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eastAsia="仿宋_GB2312" w:cs="宋体"/>
                <w:kern w:val="0"/>
                <w:sz w:val="24"/>
                <w:szCs w:val="24"/>
              </w:rPr>
            </w:pPr>
          </w:p>
        </w:tc>
      </w:tr>
    </w:tbl>
    <w:p>
      <w:pPr>
        <w:widowControl/>
        <w:spacing w:line="560" w:lineRule="exact"/>
        <w:jc w:val="both"/>
        <w:rPr>
          <w:rFonts w:hint="eastAsia" w:ascii="仿宋_GB2312" w:hAnsi="宋体" w:eastAsia="仿宋_GB2312" w:cs="宋体"/>
          <w:kern w:val="0"/>
          <w:sz w:val="32"/>
          <w:szCs w:val="32"/>
          <w:lang w:val="en-US" w:eastAsia="zh-CN"/>
        </w:rPr>
      </w:pPr>
    </w:p>
    <w:p>
      <w:pPr>
        <w:widowControl/>
        <w:spacing w:line="560" w:lineRule="exact"/>
        <w:jc w:val="both"/>
        <w:rPr>
          <w:rFonts w:hint="default" w:ascii="仿宋_GB2312" w:hAnsi="宋体" w:eastAsia="仿宋_GB2312" w:cs="宋体"/>
          <w:kern w:val="0"/>
          <w:sz w:val="32"/>
          <w:szCs w:val="32"/>
          <w:lang w:val="en-US" w:eastAsia="zh-CN"/>
        </w:rPr>
      </w:pPr>
      <w:r>
        <w:rPr>
          <w:rFonts w:hint="eastAsia" w:ascii="仿宋" w:hAnsi="仿宋" w:eastAsia="仿宋" w:cs="仿宋"/>
          <w:kern w:val="0"/>
          <w:sz w:val="32"/>
          <w:szCs w:val="32"/>
          <w:lang w:val="en-US" w:eastAsia="zh-CN"/>
        </w:rPr>
        <w:t>附件2：</w:t>
      </w:r>
    </w:p>
    <w:p>
      <w:pPr>
        <w:widowControl/>
        <w:spacing w:line="560" w:lineRule="exact"/>
        <w:jc w:val="center"/>
        <w:rPr>
          <w:rFonts w:hint="eastAsia" w:ascii="华文中宋" w:hAnsi="华文中宋" w:eastAsia="华文中宋" w:cs="华文中宋"/>
          <w:kern w:val="0"/>
          <w:sz w:val="32"/>
          <w:szCs w:val="32"/>
          <w:lang w:val="en-US" w:eastAsia="zh-CN"/>
        </w:rPr>
      </w:pPr>
      <w:r>
        <w:rPr>
          <w:rFonts w:hint="eastAsia" w:ascii="华文中宋" w:hAnsi="华文中宋" w:eastAsia="华文中宋" w:cs="华文中宋"/>
          <w:kern w:val="0"/>
          <w:sz w:val="32"/>
          <w:szCs w:val="32"/>
          <w:lang w:val="en-US" w:eastAsia="zh-CN"/>
        </w:rPr>
        <w:t>国产产品与进口产品比较表</w:t>
      </w:r>
    </w:p>
    <w:p>
      <w:pPr>
        <w:widowControl/>
        <w:spacing w:line="560" w:lineRule="exact"/>
        <w:jc w:val="center"/>
        <w:rPr>
          <w:rFonts w:hint="eastAsia" w:ascii="仿宋_GB2312" w:hAnsi="宋体" w:eastAsia="仿宋_GB2312" w:cs="宋体"/>
          <w:kern w:val="0"/>
          <w:sz w:val="32"/>
          <w:szCs w:val="32"/>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5"/>
        <w:gridCol w:w="1980"/>
        <w:gridCol w:w="3285"/>
        <w:gridCol w:w="2940"/>
        <w:gridCol w:w="2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805" w:type="dxa"/>
            <w:vMerge w:val="restart"/>
            <w:noWrap w:val="0"/>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推荐产品名称</w:t>
            </w:r>
          </w:p>
        </w:tc>
        <w:tc>
          <w:tcPr>
            <w:tcW w:w="1980" w:type="dxa"/>
            <w:vMerge w:val="restart"/>
            <w:noWrap w:val="0"/>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规格型号</w:t>
            </w:r>
          </w:p>
        </w:tc>
        <w:tc>
          <w:tcPr>
            <w:tcW w:w="3285" w:type="dxa"/>
            <w:vMerge w:val="restart"/>
            <w:noWrap w:val="0"/>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生产厂家</w:t>
            </w:r>
          </w:p>
        </w:tc>
        <w:tc>
          <w:tcPr>
            <w:tcW w:w="5880" w:type="dxa"/>
            <w:gridSpan w:val="2"/>
            <w:noWrap w:val="0"/>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产品主要性能指标、功能或应用场景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2805" w:type="dxa"/>
            <w:vMerge w:val="continue"/>
            <w:noWrap w:val="0"/>
            <w:vAlign w:val="center"/>
          </w:tcPr>
          <w:p>
            <w:pPr>
              <w:jc w:val="center"/>
              <w:rPr>
                <w:rFonts w:hint="eastAsia" w:ascii="仿宋" w:hAnsi="仿宋" w:eastAsia="仿宋" w:cs="仿宋"/>
                <w:sz w:val="24"/>
                <w:szCs w:val="24"/>
                <w:vertAlign w:val="baseline"/>
                <w:lang w:val="en-US" w:eastAsia="zh-CN"/>
              </w:rPr>
            </w:pPr>
          </w:p>
        </w:tc>
        <w:tc>
          <w:tcPr>
            <w:tcW w:w="1980" w:type="dxa"/>
            <w:vMerge w:val="continue"/>
            <w:noWrap w:val="0"/>
            <w:vAlign w:val="center"/>
          </w:tcPr>
          <w:p>
            <w:pPr>
              <w:jc w:val="center"/>
              <w:rPr>
                <w:rFonts w:hint="eastAsia" w:ascii="仿宋" w:hAnsi="仿宋" w:eastAsia="仿宋" w:cs="仿宋"/>
                <w:sz w:val="24"/>
                <w:szCs w:val="24"/>
                <w:vertAlign w:val="baseline"/>
                <w:lang w:val="en-US" w:eastAsia="zh-CN"/>
              </w:rPr>
            </w:pPr>
          </w:p>
        </w:tc>
        <w:tc>
          <w:tcPr>
            <w:tcW w:w="3285" w:type="dxa"/>
            <w:vMerge w:val="continue"/>
            <w:noWrap w:val="0"/>
            <w:vAlign w:val="center"/>
          </w:tcPr>
          <w:p>
            <w:pPr>
              <w:jc w:val="center"/>
              <w:rPr>
                <w:rFonts w:hint="eastAsia" w:ascii="仿宋" w:hAnsi="仿宋" w:eastAsia="仿宋" w:cs="仿宋"/>
                <w:sz w:val="24"/>
                <w:szCs w:val="24"/>
                <w:vertAlign w:val="baseline"/>
                <w:lang w:val="en-US" w:eastAsia="zh-CN"/>
              </w:rPr>
            </w:pPr>
          </w:p>
        </w:tc>
        <w:tc>
          <w:tcPr>
            <w:tcW w:w="2940" w:type="dxa"/>
            <w:noWrap w:val="0"/>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国产产品</w:t>
            </w:r>
          </w:p>
        </w:tc>
        <w:tc>
          <w:tcPr>
            <w:tcW w:w="2940" w:type="dxa"/>
            <w:noWrap w:val="0"/>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805" w:type="dxa"/>
            <w:noWrap w:val="0"/>
            <w:vAlign w:val="center"/>
          </w:tcPr>
          <w:p>
            <w:pPr>
              <w:jc w:val="center"/>
              <w:rPr>
                <w:rFonts w:hint="eastAsia" w:ascii="仿宋" w:hAnsi="仿宋" w:eastAsia="仿宋" w:cs="仿宋"/>
                <w:sz w:val="24"/>
                <w:szCs w:val="24"/>
                <w:vertAlign w:val="baseline"/>
                <w:lang w:val="en-US" w:eastAsia="zh-CN"/>
              </w:rPr>
            </w:pPr>
          </w:p>
        </w:tc>
        <w:tc>
          <w:tcPr>
            <w:tcW w:w="1980" w:type="dxa"/>
            <w:noWrap w:val="0"/>
            <w:vAlign w:val="center"/>
          </w:tcPr>
          <w:p>
            <w:pPr>
              <w:jc w:val="center"/>
              <w:rPr>
                <w:rFonts w:hint="eastAsia" w:ascii="仿宋" w:hAnsi="仿宋" w:eastAsia="仿宋" w:cs="仿宋"/>
                <w:sz w:val="24"/>
                <w:szCs w:val="24"/>
                <w:vertAlign w:val="baseline"/>
                <w:lang w:val="en-US" w:eastAsia="zh-CN"/>
              </w:rPr>
            </w:pPr>
          </w:p>
        </w:tc>
        <w:tc>
          <w:tcPr>
            <w:tcW w:w="3285" w:type="dxa"/>
            <w:noWrap w:val="0"/>
            <w:vAlign w:val="center"/>
          </w:tcPr>
          <w:p>
            <w:pPr>
              <w:jc w:val="center"/>
              <w:rPr>
                <w:rFonts w:hint="eastAsia" w:ascii="仿宋" w:hAnsi="仿宋" w:eastAsia="仿宋" w:cs="仿宋"/>
                <w:sz w:val="24"/>
                <w:szCs w:val="24"/>
                <w:vertAlign w:val="baseline"/>
                <w:lang w:val="en-US" w:eastAsia="zh-CN"/>
              </w:rPr>
            </w:pPr>
          </w:p>
        </w:tc>
        <w:tc>
          <w:tcPr>
            <w:tcW w:w="2940" w:type="dxa"/>
            <w:noWrap w:val="0"/>
            <w:vAlign w:val="center"/>
          </w:tcPr>
          <w:p>
            <w:pPr>
              <w:jc w:val="center"/>
              <w:rPr>
                <w:rFonts w:hint="eastAsia" w:ascii="仿宋" w:hAnsi="仿宋" w:eastAsia="仿宋" w:cs="仿宋"/>
                <w:sz w:val="24"/>
                <w:szCs w:val="24"/>
                <w:vertAlign w:val="baseline"/>
                <w:lang w:val="en-US" w:eastAsia="zh-CN"/>
              </w:rPr>
            </w:pPr>
          </w:p>
        </w:tc>
        <w:tc>
          <w:tcPr>
            <w:tcW w:w="2940" w:type="dxa"/>
            <w:noWrap w:val="0"/>
            <w:vAlign w:val="center"/>
          </w:tcPr>
          <w:p>
            <w:pPr>
              <w:jc w:val="center"/>
              <w:rPr>
                <w:rFonts w:hint="eastAsia" w:ascii="仿宋" w:hAnsi="仿宋" w:eastAsia="仿宋" w:cs="仿宋"/>
                <w:sz w:val="24"/>
                <w:szCs w:val="24"/>
                <w:vertAlign w:val="baseline"/>
                <w:lang w:val="en-US" w:eastAsia="zh-CN"/>
              </w:rPr>
            </w:pPr>
          </w:p>
        </w:tc>
      </w:tr>
    </w:tbl>
    <w:p/>
    <w:p>
      <w:pPr>
        <w:sectPr>
          <w:headerReference r:id="rId4" w:type="default"/>
          <w:footerReference r:id="rId5" w:type="default"/>
          <w:pgSz w:w="16838" w:h="11906" w:orient="landscape"/>
          <w:pgMar w:top="1797" w:right="1440" w:bottom="1514" w:left="1440" w:header="851" w:footer="992" w:gutter="0"/>
          <w:cols w:space="720" w:num="1"/>
          <w:docGrid w:type="lines" w:linePitch="318" w:charSpace="0"/>
        </w:sectPr>
      </w:pPr>
    </w:p>
    <w:p>
      <w:pPr>
        <w:spacing w:before="0" w:after="0" w:line="329" w:lineRule="exact"/>
        <w:ind w:left="0" w:right="0" w:firstLine="0"/>
        <w:jc w:val="left"/>
        <w:rPr>
          <w:rFonts w:hint="eastAsia" w:ascii="仿宋" w:hAnsi="仿宋" w:eastAsia="仿宋" w:cs="仿宋"/>
          <w:color w:val="000000"/>
          <w:sz w:val="32"/>
          <w:szCs w:val="32"/>
          <w:lang w:val="en-US" w:eastAsia="en-US" w:bidi="ar-SA"/>
        </w:rPr>
      </w:pPr>
      <w:r>
        <w:rPr>
          <w:rFonts w:hint="eastAsia" w:ascii="仿宋" w:hAnsi="仿宋" w:eastAsia="仿宋" w:cs="仿宋"/>
          <w:color w:val="000000"/>
          <w:spacing w:val="-1"/>
          <w:sz w:val="32"/>
          <w:szCs w:val="32"/>
          <w:lang w:val="en-US" w:eastAsia="en-US" w:bidi="ar-SA"/>
        </w:rPr>
        <w:t>附件</w:t>
      </w:r>
      <w:r>
        <w:rPr>
          <w:rFonts w:hint="eastAsia" w:ascii="仿宋" w:hAnsi="仿宋" w:eastAsia="仿宋" w:cs="仿宋"/>
          <w:color w:val="000000"/>
          <w:spacing w:val="1"/>
          <w:sz w:val="32"/>
          <w:szCs w:val="32"/>
          <w:lang w:val="en-US" w:eastAsia="zh-CN" w:bidi="ar-SA"/>
        </w:rPr>
        <w:t>3</w:t>
      </w:r>
      <w:r>
        <w:rPr>
          <w:rFonts w:hint="eastAsia" w:ascii="仿宋" w:hAnsi="仿宋" w:eastAsia="仿宋" w:cs="仿宋"/>
          <w:color w:val="000000"/>
          <w:spacing w:val="1"/>
          <w:sz w:val="32"/>
          <w:szCs w:val="32"/>
          <w:lang w:val="en-US" w:eastAsia="en-US" w:bidi="ar-SA"/>
        </w:rPr>
        <w:t>：</w:t>
      </w:r>
    </w:p>
    <w:p>
      <w:pPr>
        <w:keepNext w:val="0"/>
        <w:keepLines w:val="0"/>
        <w:pageBreakBefore w:val="0"/>
        <w:widowControl w:val="0"/>
        <w:kinsoku/>
        <w:wordWrap/>
        <w:overflowPunct/>
        <w:topLinePunct w:val="0"/>
        <w:autoSpaceDE/>
        <w:autoSpaceDN/>
        <w:bidi w:val="0"/>
        <w:adjustRightInd/>
        <w:snapToGrid/>
        <w:spacing w:after="0" w:line="480" w:lineRule="exact"/>
        <w:ind w:right="0"/>
        <w:jc w:val="center"/>
        <w:textAlignment w:val="auto"/>
        <w:rPr>
          <w:rFonts w:hint="eastAsia" w:ascii="仿宋" w:hAnsi="仿宋" w:eastAsia="仿宋" w:cs="仿宋"/>
          <w:b/>
          <w:bCs/>
          <w:color w:val="000000"/>
          <w:sz w:val="36"/>
          <w:szCs w:val="36"/>
          <w:lang w:val="en-US" w:eastAsia="en-US" w:bidi="ar-SA"/>
        </w:rPr>
      </w:pPr>
      <w:r>
        <w:rPr>
          <w:rFonts w:hint="eastAsia" w:ascii="仿宋" w:hAnsi="仿宋" w:eastAsia="仿宋" w:cs="仿宋"/>
          <w:b/>
          <w:bCs/>
          <w:color w:val="000000"/>
          <w:sz w:val="36"/>
          <w:szCs w:val="36"/>
          <w:lang w:val="en-US" w:eastAsia="en-US" w:bidi="ar-SA"/>
        </w:rPr>
        <w:t>医药代表诚信廉洁承诺书</w:t>
      </w:r>
    </w:p>
    <w:p>
      <w:pPr>
        <w:spacing w:before="443" w:after="0" w:line="329" w:lineRule="exact"/>
        <w:ind w:left="672" w:right="0" w:firstLine="0"/>
        <w:jc w:val="left"/>
        <w:rPr>
          <w:rFonts w:hint="eastAsia" w:ascii="仿宋" w:hAnsi="仿宋" w:eastAsia="仿宋" w:cs="仿宋"/>
          <w:color w:val="000000"/>
          <w:sz w:val="28"/>
          <w:szCs w:val="28"/>
          <w:lang w:val="en-US" w:eastAsia="en-US" w:bidi="ar-SA"/>
        </w:rPr>
      </w:pPr>
      <w:r>
        <w:rPr>
          <w:rFonts w:hint="eastAsia" w:ascii="仿宋" w:hAnsi="仿宋" w:eastAsia="仿宋" w:cs="仿宋"/>
          <w:color w:val="000000"/>
          <w:spacing w:val="14"/>
          <w:sz w:val="28"/>
          <w:szCs w:val="28"/>
          <w:lang w:val="en-US" w:eastAsia="en-US" w:bidi="ar-SA"/>
        </w:rPr>
        <w:t>为进一步加强医德医风建设，杜绝医药购销中的“回扣”</w:t>
      </w:r>
    </w:p>
    <w:p>
      <w:pPr>
        <w:spacing w:before="192" w:after="0" w:line="329" w:lineRule="exact"/>
        <w:ind w:left="0" w:right="0" w:firstLine="0"/>
        <w:jc w:val="left"/>
        <w:rPr>
          <w:rFonts w:hint="eastAsia" w:ascii="仿宋" w:hAnsi="仿宋" w:eastAsia="仿宋" w:cs="仿宋"/>
          <w:color w:val="000000"/>
          <w:sz w:val="28"/>
          <w:szCs w:val="28"/>
          <w:lang w:val="en-US" w:eastAsia="en-US" w:bidi="ar-SA"/>
        </w:rPr>
      </w:pPr>
      <w:r>
        <w:rPr>
          <w:rFonts w:hint="eastAsia" w:ascii="仿宋" w:hAnsi="仿宋" w:eastAsia="仿宋" w:cs="仿宋"/>
          <w:color w:val="000000"/>
          <w:spacing w:val="20"/>
          <w:sz w:val="28"/>
          <w:szCs w:val="28"/>
          <w:lang w:val="en-US" w:eastAsia="en-US" w:bidi="ar-SA"/>
        </w:rPr>
        <w:t>“红包”和“提成”等不正之风，积极配合贵院做好医疗服</w:t>
      </w:r>
    </w:p>
    <w:p>
      <w:pPr>
        <w:spacing w:before="192" w:after="0" w:line="329" w:lineRule="exact"/>
        <w:ind w:left="0" w:right="0" w:firstLine="0"/>
        <w:jc w:val="left"/>
        <w:rPr>
          <w:rFonts w:hint="eastAsia" w:ascii="仿宋" w:hAnsi="仿宋" w:eastAsia="仿宋" w:cs="仿宋"/>
          <w:color w:val="000000"/>
          <w:sz w:val="28"/>
          <w:szCs w:val="28"/>
          <w:lang w:val="en-US" w:eastAsia="en-US" w:bidi="ar-SA"/>
        </w:rPr>
      </w:pPr>
      <w:r>
        <w:rPr>
          <w:rFonts w:hint="eastAsia" w:ascii="仿宋" w:hAnsi="仿宋" w:eastAsia="仿宋" w:cs="仿宋"/>
          <w:color w:val="000000"/>
          <w:spacing w:val="16"/>
          <w:sz w:val="28"/>
          <w:szCs w:val="28"/>
          <w:lang w:val="en-US" w:eastAsia="en-US" w:bidi="ar-SA"/>
        </w:rPr>
        <w:t>务工作，维护本企业的信誉和形象，特作如下承诺：</w:t>
      </w:r>
    </w:p>
    <w:p>
      <w:pPr>
        <w:spacing w:before="189" w:after="0" w:line="329" w:lineRule="exact"/>
        <w:ind w:left="672" w:right="0" w:firstLine="0"/>
        <w:jc w:val="left"/>
        <w:rPr>
          <w:rFonts w:hint="eastAsia" w:ascii="仿宋" w:hAnsi="仿宋" w:eastAsia="仿宋" w:cs="仿宋"/>
          <w:color w:val="000000"/>
          <w:sz w:val="28"/>
          <w:szCs w:val="28"/>
          <w:lang w:val="en-US" w:eastAsia="en-US" w:bidi="ar-SA"/>
        </w:rPr>
      </w:pPr>
      <w:r>
        <w:rPr>
          <w:rFonts w:hint="eastAsia" w:ascii="仿宋" w:hAnsi="仿宋" w:eastAsia="仿宋" w:cs="仿宋"/>
          <w:color w:val="000000"/>
          <w:spacing w:val="16"/>
          <w:sz w:val="28"/>
          <w:szCs w:val="28"/>
          <w:lang w:val="en-US" w:eastAsia="en-US" w:bidi="ar-SA"/>
        </w:rPr>
        <w:t>一、未经备案不得开展学术推广等活动；</w:t>
      </w:r>
    </w:p>
    <w:p>
      <w:pPr>
        <w:spacing w:before="192" w:after="0" w:line="329" w:lineRule="exact"/>
        <w:ind w:left="672" w:right="0" w:firstLine="0"/>
        <w:jc w:val="left"/>
        <w:rPr>
          <w:rFonts w:hint="eastAsia" w:ascii="仿宋" w:hAnsi="仿宋" w:eastAsia="仿宋" w:cs="仿宋"/>
          <w:color w:val="000000"/>
          <w:sz w:val="28"/>
          <w:szCs w:val="28"/>
          <w:lang w:val="en-US" w:eastAsia="en-US" w:bidi="ar-SA"/>
        </w:rPr>
      </w:pPr>
      <w:r>
        <w:rPr>
          <w:rFonts w:hint="eastAsia" w:ascii="仿宋" w:hAnsi="仿宋" w:eastAsia="仿宋" w:cs="仿宋"/>
          <w:color w:val="000000"/>
          <w:spacing w:val="16"/>
          <w:sz w:val="28"/>
          <w:szCs w:val="28"/>
          <w:lang w:val="en-US" w:eastAsia="en-US" w:bidi="ar-SA"/>
        </w:rPr>
        <w:t>二、未经医疗机构同意不得开展学术推广等活动；</w:t>
      </w:r>
    </w:p>
    <w:p>
      <w:pPr>
        <w:spacing w:before="192" w:after="0" w:line="329" w:lineRule="exact"/>
        <w:ind w:left="672" w:right="0" w:firstLine="0"/>
        <w:jc w:val="left"/>
        <w:rPr>
          <w:rFonts w:hint="eastAsia" w:ascii="仿宋" w:hAnsi="仿宋" w:eastAsia="仿宋" w:cs="仿宋"/>
          <w:color w:val="000000"/>
          <w:sz w:val="28"/>
          <w:szCs w:val="28"/>
          <w:lang w:val="en-US" w:eastAsia="en-US" w:bidi="ar-SA"/>
        </w:rPr>
      </w:pPr>
      <w:r>
        <w:rPr>
          <w:rFonts w:hint="eastAsia" w:ascii="仿宋" w:hAnsi="仿宋" w:eastAsia="仿宋" w:cs="仿宋"/>
          <w:color w:val="000000"/>
          <w:spacing w:val="21"/>
          <w:sz w:val="28"/>
          <w:szCs w:val="28"/>
          <w:lang w:val="en-US" w:eastAsia="en-US" w:bidi="ar-SA"/>
        </w:rPr>
        <w:t>三、不得承担药品、医疗器械销售任务，实施收款和处</w:t>
      </w:r>
    </w:p>
    <w:p>
      <w:pPr>
        <w:spacing w:before="189" w:after="0" w:line="329" w:lineRule="exact"/>
        <w:ind w:left="0" w:right="0" w:firstLine="0"/>
        <w:jc w:val="left"/>
        <w:rPr>
          <w:rFonts w:hint="eastAsia" w:ascii="仿宋" w:hAnsi="仿宋" w:eastAsia="仿宋" w:cs="仿宋"/>
          <w:color w:val="000000"/>
          <w:sz w:val="28"/>
          <w:szCs w:val="28"/>
          <w:lang w:val="en-US" w:eastAsia="en-US" w:bidi="ar-SA"/>
        </w:rPr>
      </w:pPr>
      <w:r>
        <w:rPr>
          <w:rFonts w:hint="eastAsia" w:ascii="仿宋" w:hAnsi="仿宋" w:eastAsia="仿宋" w:cs="仿宋"/>
          <w:color w:val="000000"/>
          <w:spacing w:val="16"/>
          <w:sz w:val="28"/>
          <w:szCs w:val="28"/>
          <w:lang w:val="en-US" w:eastAsia="en-US" w:bidi="ar-SA"/>
        </w:rPr>
        <w:t>理购销票据等销售行为；</w:t>
      </w:r>
    </w:p>
    <w:p>
      <w:pPr>
        <w:spacing w:before="192" w:after="0" w:line="329" w:lineRule="exact"/>
        <w:ind w:left="672" w:right="0" w:firstLine="0"/>
        <w:jc w:val="left"/>
        <w:rPr>
          <w:rFonts w:hint="eastAsia" w:ascii="仿宋" w:hAnsi="仿宋" w:eastAsia="仿宋" w:cs="仿宋"/>
          <w:color w:val="000000"/>
          <w:sz w:val="28"/>
          <w:szCs w:val="28"/>
          <w:lang w:val="en-US" w:eastAsia="en-US" w:bidi="ar-SA"/>
        </w:rPr>
      </w:pPr>
      <w:r>
        <w:rPr>
          <w:rFonts w:hint="eastAsia" w:ascii="仿宋" w:hAnsi="仿宋" w:eastAsia="仿宋" w:cs="仿宋"/>
          <w:color w:val="000000"/>
          <w:spacing w:val="21"/>
          <w:sz w:val="28"/>
          <w:szCs w:val="28"/>
          <w:lang w:val="en-US" w:eastAsia="en-US" w:bidi="ar-SA"/>
        </w:rPr>
        <w:t>四、不得参与统计医生个人开具的药品处方数量或者使</w:t>
      </w:r>
    </w:p>
    <w:p>
      <w:pPr>
        <w:spacing w:before="192" w:after="0" w:line="329" w:lineRule="exact"/>
        <w:ind w:left="0" w:right="0" w:firstLine="0"/>
        <w:jc w:val="left"/>
        <w:rPr>
          <w:rFonts w:hint="eastAsia" w:ascii="仿宋" w:hAnsi="仿宋" w:eastAsia="仿宋" w:cs="仿宋"/>
          <w:color w:val="000000"/>
          <w:sz w:val="28"/>
          <w:szCs w:val="28"/>
          <w:lang w:val="en-US" w:eastAsia="en-US" w:bidi="ar-SA"/>
        </w:rPr>
      </w:pPr>
      <w:r>
        <w:rPr>
          <w:rFonts w:hint="eastAsia" w:ascii="仿宋" w:hAnsi="仿宋" w:eastAsia="仿宋" w:cs="仿宋"/>
          <w:color w:val="000000"/>
          <w:spacing w:val="16"/>
          <w:sz w:val="28"/>
          <w:szCs w:val="28"/>
          <w:lang w:val="en-US" w:eastAsia="en-US" w:bidi="ar-SA"/>
        </w:rPr>
        <w:t>用的医疗器械数量；</w:t>
      </w:r>
    </w:p>
    <w:p>
      <w:pPr>
        <w:spacing w:before="189" w:after="0" w:line="329" w:lineRule="exact"/>
        <w:ind w:left="672" w:right="0" w:firstLine="0"/>
        <w:jc w:val="left"/>
        <w:rPr>
          <w:rFonts w:hint="eastAsia" w:ascii="仿宋" w:hAnsi="仿宋" w:eastAsia="仿宋" w:cs="仿宋"/>
          <w:color w:val="000000"/>
          <w:sz w:val="28"/>
          <w:szCs w:val="28"/>
          <w:lang w:val="en-US" w:eastAsia="en-US" w:bidi="ar-SA"/>
        </w:rPr>
      </w:pPr>
      <w:r>
        <w:rPr>
          <w:rFonts w:hint="eastAsia" w:ascii="仿宋" w:hAnsi="仿宋" w:eastAsia="仿宋" w:cs="仿宋"/>
          <w:color w:val="000000"/>
          <w:spacing w:val="21"/>
          <w:sz w:val="28"/>
          <w:szCs w:val="28"/>
          <w:lang w:val="en-US" w:eastAsia="en-US" w:bidi="ar-SA"/>
        </w:rPr>
        <w:t>五、不得对医疗机构内设部门和个人直接提供捐赠、资</w:t>
      </w:r>
    </w:p>
    <w:p>
      <w:pPr>
        <w:spacing w:before="192" w:after="0" w:line="329" w:lineRule="exact"/>
        <w:ind w:left="0" w:right="0" w:firstLine="0"/>
        <w:jc w:val="left"/>
        <w:rPr>
          <w:rFonts w:hint="eastAsia" w:ascii="仿宋" w:hAnsi="仿宋" w:eastAsia="仿宋" w:cs="仿宋"/>
          <w:color w:val="000000"/>
          <w:sz w:val="28"/>
          <w:szCs w:val="28"/>
          <w:lang w:val="en-US" w:eastAsia="en-US" w:bidi="ar-SA"/>
        </w:rPr>
      </w:pPr>
      <w:r>
        <w:rPr>
          <w:rFonts w:hint="eastAsia" w:ascii="仿宋" w:hAnsi="仿宋" w:eastAsia="仿宋" w:cs="仿宋"/>
          <w:color w:val="000000"/>
          <w:spacing w:val="16"/>
          <w:sz w:val="28"/>
          <w:szCs w:val="28"/>
          <w:lang w:val="en-US" w:eastAsia="en-US" w:bidi="ar-SA"/>
        </w:rPr>
        <w:t>助、赞助；</w:t>
      </w:r>
    </w:p>
    <w:p>
      <w:pPr>
        <w:spacing w:before="192" w:after="0" w:line="329" w:lineRule="exact"/>
        <w:ind w:left="672" w:right="0" w:firstLine="0"/>
        <w:jc w:val="left"/>
        <w:rPr>
          <w:rFonts w:hint="eastAsia" w:ascii="仿宋" w:hAnsi="仿宋" w:eastAsia="仿宋" w:cs="仿宋"/>
          <w:color w:val="000000"/>
          <w:sz w:val="28"/>
          <w:szCs w:val="28"/>
          <w:lang w:val="en-US" w:eastAsia="en-US" w:bidi="ar-SA"/>
        </w:rPr>
      </w:pPr>
      <w:r>
        <w:rPr>
          <w:rFonts w:hint="eastAsia" w:ascii="仿宋" w:hAnsi="仿宋" w:eastAsia="仿宋" w:cs="仿宋"/>
          <w:color w:val="000000"/>
          <w:spacing w:val="21"/>
          <w:sz w:val="28"/>
          <w:szCs w:val="28"/>
          <w:lang w:val="en-US" w:eastAsia="en-US" w:bidi="ar-SA"/>
        </w:rPr>
        <w:t>六、不得误导医生使用药品或医疗器械，夸大或者误导</w:t>
      </w:r>
    </w:p>
    <w:p>
      <w:pPr>
        <w:spacing w:before="189" w:after="0" w:line="329" w:lineRule="exact"/>
        <w:ind w:left="0" w:right="0" w:firstLine="0"/>
        <w:jc w:val="left"/>
        <w:rPr>
          <w:rFonts w:hint="eastAsia" w:ascii="仿宋" w:hAnsi="仿宋" w:eastAsia="仿宋" w:cs="仿宋"/>
          <w:color w:val="000000"/>
          <w:sz w:val="28"/>
          <w:szCs w:val="28"/>
          <w:lang w:val="en-US" w:eastAsia="en-US" w:bidi="ar-SA"/>
        </w:rPr>
      </w:pPr>
      <w:r>
        <w:rPr>
          <w:rFonts w:hint="eastAsia" w:ascii="仿宋" w:hAnsi="仿宋" w:eastAsia="仿宋" w:cs="仿宋"/>
          <w:color w:val="000000"/>
          <w:spacing w:val="20"/>
          <w:sz w:val="28"/>
          <w:szCs w:val="28"/>
          <w:lang w:val="en-US" w:eastAsia="en-US" w:bidi="ar-SA"/>
        </w:rPr>
        <w:t>疗效，隐匿药品已知的不良反应信息（医疗器械已知的不良</w:t>
      </w:r>
    </w:p>
    <w:p>
      <w:pPr>
        <w:spacing w:before="192" w:after="0" w:line="329" w:lineRule="exact"/>
        <w:ind w:left="0" w:right="0" w:firstLine="0"/>
        <w:jc w:val="left"/>
        <w:rPr>
          <w:rFonts w:hint="eastAsia" w:ascii="仿宋" w:hAnsi="仿宋" w:eastAsia="仿宋" w:cs="仿宋"/>
          <w:color w:val="000000"/>
          <w:sz w:val="28"/>
          <w:szCs w:val="28"/>
          <w:lang w:val="en-US" w:eastAsia="en-US" w:bidi="ar-SA"/>
        </w:rPr>
      </w:pPr>
      <w:r>
        <w:rPr>
          <w:rFonts w:hint="eastAsia" w:ascii="仿宋" w:hAnsi="仿宋" w:eastAsia="仿宋" w:cs="仿宋"/>
          <w:color w:val="000000"/>
          <w:spacing w:val="16"/>
          <w:sz w:val="28"/>
          <w:szCs w:val="28"/>
          <w:lang w:val="en-US" w:eastAsia="en-US" w:bidi="ar-SA"/>
        </w:rPr>
        <w:t>事件信息）或者隐瞒医生反馈的不良反应（事件）信息；</w:t>
      </w:r>
    </w:p>
    <w:p>
      <w:pPr>
        <w:spacing w:before="192" w:after="0" w:line="329" w:lineRule="exact"/>
        <w:ind w:left="672" w:right="0" w:firstLine="0"/>
        <w:jc w:val="left"/>
        <w:rPr>
          <w:rFonts w:hint="eastAsia" w:ascii="仿宋" w:hAnsi="仿宋" w:eastAsia="仿宋" w:cs="仿宋"/>
          <w:color w:val="000000"/>
          <w:sz w:val="28"/>
          <w:szCs w:val="28"/>
          <w:lang w:val="en-US" w:eastAsia="en-US" w:bidi="ar-SA"/>
        </w:rPr>
      </w:pPr>
      <w:r>
        <w:rPr>
          <w:rFonts w:hint="eastAsia" w:ascii="仿宋" w:hAnsi="仿宋" w:eastAsia="仿宋" w:cs="仿宋"/>
          <w:color w:val="000000"/>
          <w:spacing w:val="16"/>
          <w:sz w:val="28"/>
          <w:szCs w:val="28"/>
          <w:lang w:val="en-US" w:eastAsia="en-US" w:bidi="ar-SA"/>
        </w:rPr>
        <w:t>七、不得有其他干预或者影响临床合理用药的行为。</w:t>
      </w:r>
    </w:p>
    <w:p>
      <w:pPr>
        <w:spacing w:before="189" w:after="0" w:line="329" w:lineRule="exact"/>
        <w:ind w:left="672" w:right="0" w:firstLine="0"/>
        <w:jc w:val="left"/>
        <w:rPr>
          <w:rFonts w:hint="eastAsia" w:ascii="仿宋" w:hAnsi="仿宋" w:eastAsia="仿宋" w:cs="仿宋"/>
          <w:color w:val="000000"/>
          <w:sz w:val="28"/>
          <w:szCs w:val="28"/>
          <w:lang w:val="en-US" w:eastAsia="en-US" w:bidi="ar-SA"/>
        </w:rPr>
      </w:pPr>
      <w:r>
        <w:rPr>
          <w:rFonts w:hint="eastAsia" w:ascii="仿宋" w:hAnsi="仿宋" w:eastAsia="仿宋" w:cs="仿宋"/>
          <w:color w:val="000000"/>
          <w:spacing w:val="21"/>
          <w:sz w:val="28"/>
          <w:szCs w:val="28"/>
          <w:lang w:val="en-US" w:eastAsia="en-US" w:bidi="ar-SA"/>
        </w:rPr>
        <w:t>如有违反上述承诺，我愿意接受医疗机构通报、约谈以</w:t>
      </w:r>
    </w:p>
    <w:p>
      <w:pPr>
        <w:spacing w:before="192" w:after="0" w:line="329" w:lineRule="exact"/>
        <w:ind w:left="0" w:right="0" w:firstLine="0"/>
        <w:jc w:val="left"/>
        <w:rPr>
          <w:rFonts w:hint="eastAsia" w:ascii="仿宋" w:hAnsi="仿宋" w:eastAsia="仿宋" w:cs="仿宋"/>
          <w:color w:val="000000"/>
          <w:sz w:val="28"/>
          <w:szCs w:val="28"/>
          <w:lang w:val="en-US" w:eastAsia="en-US" w:bidi="ar-SA"/>
        </w:rPr>
      </w:pPr>
      <w:r>
        <w:rPr>
          <w:rFonts w:hint="eastAsia" w:ascii="仿宋" w:hAnsi="仿宋" w:eastAsia="仿宋" w:cs="仿宋"/>
          <w:color w:val="000000"/>
          <w:spacing w:val="16"/>
          <w:sz w:val="28"/>
          <w:szCs w:val="28"/>
          <w:lang w:val="en-US" w:eastAsia="en-US" w:bidi="ar-SA"/>
        </w:rPr>
        <w:t>及停止使用药品等处理，以及执法执纪部门的其他处理。</w:t>
      </w:r>
    </w:p>
    <w:p>
      <w:pPr>
        <w:keepNext w:val="0"/>
        <w:keepLines w:val="0"/>
        <w:pageBreakBefore w:val="0"/>
        <w:widowControl w:val="0"/>
        <w:kinsoku/>
        <w:wordWrap/>
        <w:overflowPunct/>
        <w:topLinePunct w:val="0"/>
        <w:autoSpaceDE/>
        <w:autoSpaceDN/>
        <w:bidi w:val="0"/>
        <w:adjustRightInd/>
        <w:snapToGrid/>
        <w:spacing w:after="0" w:line="560" w:lineRule="exact"/>
        <w:ind w:left="0" w:right="0" w:firstLine="0"/>
        <w:jc w:val="left"/>
        <w:textAlignment w:val="auto"/>
        <w:rPr>
          <w:rFonts w:hint="eastAsia" w:ascii="仿宋" w:hAnsi="仿宋" w:eastAsia="仿宋" w:cs="仿宋"/>
          <w:color w:val="000000"/>
          <w:spacing w:val="16"/>
          <w:sz w:val="28"/>
          <w:szCs w:val="28"/>
          <w:lang w:val="en-US" w:eastAsia="en-US" w:bidi="ar-SA"/>
        </w:rPr>
      </w:pPr>
    </w:p>
    <w:p>
      <w:pPr>
        <w:keepNext w:val="0"/>
        <w:keepLines w:val="0"/>
        <w:pageBreakBefore w:val="0"/>
        <w:widowControl w:val="0"/>
        <w:kinsoku/>
        <w:wordWrap/>
        <w:overflowPunct/>
        <w:topLinePunct w:val="0"/>
        <w:autoSpaceDE/>
        <w:autoSpaceDN/>
        <w:bidi w:val="0"/>
        <w:adjustRightInd/>
        <w:snapToGrid/>
        <w:spacing w:after="0" w:line="640" w:lineRule="exact"/>
        <w:ind w:left="0" w:right="0" w:firstLine="624" w:firstLineChars="200"/>
        <w:jc w:val="left"/>
        <w:textAlignment w:val="auto"/>
        <w:rPr>
          <w:rFonts w:hint="eastAsia" w:ascii="仿宋" w:hAnsi="仿宋" w:eastAsia="仿宋" w:cs="仿宋"/>
          <w:color w:val="000000"/>
          <w:spacing w:val="16"/>
          <w:sz w:val="28"/>
          <w:szCs w:val="28"/>
          <w:lang w:val="en-US" w:eastAsia="zh-CN" w:bidi="ar-SA"/>
        </w:rPr>
      </w:pPr>
      <w:r>
        <w:rPr>
          <w:rFonts w:hint="eastAsia" w:ascii="仿宋" w:hAnsi="仿宋" w:eastAsia="仿宋" w:cs="仿宋"/>
          <w:color w:val="000000"/>
          <w:spacing w:val="16"/>
          <w:sz w:val="28"/>
          <w:szCs w:val="28"/>
          <w:lang w:val="en-US" w:eastAsia="en-US" w:bidi="ar-SA"/>
        </w:rPr>
        <w:t>公司名称（盖章）：</w:t>
      </w:r>
      <w:r>
        <w:rPr>
          <w:rFonts w:hint="eastAsia" w:ascii="仿宋" w:hAnsi="仿宋" w:eastAsia="仿宋" w:cs="仿宋"/>
          <w:color w:val="000000"/>
          <w:spacing w:val="16"/>
          <w:sz w:val="28"/>
          <w:szCs w:val="28"/>
          <w:lang w:val="en-US" w:eastAsia="zh-CN" w:bidi="ar-SA"/>
        </w:rPr>
        <w:tab/>
      </w:r>
      <w:r>
        <w:rPr>
          <w:rFonts w:hint="eastAsia" w:ascii="仿宋" w:hAnsi="仿宋" w:eastAsia="仿宋" w:cs="仿宋"/>
          <w:color w:val="000000"/>
          <w:spacing w:val="16"/>
          <w:sz w:val="28"/>
          <w:szCs w:val="28"/>
          <w:lang w:val="en-US" w:eastAsia="zh-CN" w:bidi="ar-SA"/>
        </w:rPr>
        <w:tab/>
      </w:r>
      <w:r>
        <w:rPr>
          <w:rFonts w:hint="eastAsia" w:ascii="仿宋" w:hAnsi="仿宋" w:eastAsia="仿宋" w:cs="仿宋"/>
          <w:color w:val="000000"/>
          <w:spacing w:val="16"/>
          <w:sz w:val="28"/>
          <w:szCs w:val="28"/>
          <w:lang w:val="en-US" w:eastAsia="zh-CN" w:bidi="ar-SA"/>
        </w:rPr>
        <w:tab/>
      </w:r>
      <w:r>
        <w:rPr>
          <w:rFonts w:hint="eastAsia" w:ascii="仿宋" w:hAnsi="仿宋" w:eastAsia="仿宋" w:cs="仿宋"/>
          <w:color w:val="000000"/>
          <w:spacing w:val="16"/>
          <w:sz w:val="28"/>
          <w:szCs w:val="28"/>
          <w:lang w:val="en-US" w:eastAsia="zh-CN" w:bidi="ar-SA"/>
        </w:rPr>
        <w:tab/>
      </w:r>
      <w:r>
        <w:rPr>
          <w:rFonts w:hint="eastAsia" w:ascii="仿宋" w:hAnsi="仿宋" w:eastAsia="仿宋" w:cs="仿宋"/>
          <w:color w:val="000000"/>
          <w:spacing w:val="16"/>
          <w:sz w:val="28"/>
          <w:szCs w:val="28"/>
          <w:lang w:val="en-US" w:eastAsia="zh-CN" w:bidi="ar-SA"/>
        </w:rPr>
        <w:tab/>
      </w:r>
    </w:p>
    <w:p>
      <w:pPr>
        <w:keepNext w:val="0"/>
        <w:keepLines w:val="0"/>
        <w:pageBreakBefore w:val="0"/>
        <w:widowControl w:val="0"/>
        <w:kinsoku/>
        <w:wordWrap/>
        <w:overflowPunct/>
        <w:topLinePunct w:val="0"/>
        <w:autoSpaceDE/>
        <w:autoSpaceDN/>
        <w:bidi w:val="0"/>
        <w:adjustRightInd/>
        <w:snapToGrid/>
        <w:spacing w:after="0" w:line="640" w:lineRule="exact"/>
        <w:ind w:left="0" w:right="0" w:firstLine="624" w:firstLineChars="200"/>
        <w:jc w:val="left"/>
        <w:textAlignment w:val="auto"/>
        <w:rPr>
          <w:rFonts w:hint="eastAsia" w:ascii="仿宋" w:hAnsi="仿宋" w:eastAsia="仿宋" w:cs="仿宋"/>
          <w:color w:val="000000"/>
          <w:sz w:val="28"/>
          <w:szCs w:val="28"/>
          <w:lang w:val="en-US" w:eastAsia="en-US" w:bidi="ar-SA"/>
        </w:rPr>
      </w:pPr>
      <w:r>
        <w:rPr>
          <w:rFonts w:hint="eastAsia" w:ascii="仿宋" w:hAnsi="仿宋" w:eastAsia="仿宋" w:cs="仿宋"/>
          <w:color w:val="000000"/>
          <w:spacing w:val="16"/>
          <w:sz w:val="28"/>
          <w:szCs w:val="28"/>
          <w:lang w:val="en-US" w:eastAsia="en-US" w:bidi="ar-SA"/>
        </w:rPr>
        <w:t>医药代表（签名）：</w:t>
      </w:r>
    </w:p>
    <w:p>
      <w:pPr>
        <w:keepNext w:val="0"/>
        <w:keepLines w:val="0"/>
        <w:pageBreakBefore w:val="0"/>
        <w:widowControl w:val="0"/>
        <w:kinsoku/>
        <w:wordWrap/>
        <w:overflowPunct/>
        <w:topLinePunct w:val="0"/>
        <w:autoSpaceDE/>
        <w:autoSpaceDN/>
        <w:bidi w:val="0"/>
        <w:adjustRightInd/>
        <w:snapToGrid/>
        <w:spacing w:line="640" w:lineRule="exact"/>
        <w:ind w:firstLine="624" w:firstLineChars="200"/>
        <w:textAlignment w:val="auto"/>
        <w:rPr>
          <w:rFonts w:hint="eastAsia" w:ascii="仿宋" w:hAnsi="仿宋" w:eastAsia="仿宋" w:cs="仿宋"/>
          <w:color w:val="000000"/>
          <w:spacing w:val="16"/>
          <w:sz w:val="28"/>
          <w:szCs w:val="28"/>
          <w:lang w:val="en-US" w:eastAsia="zh-CN" w:bidi="ar-SA"/>
        </w:rPr>
      </w:pPr>
      <w:r>
        <w:rPr>
          <w:rFonts w:hint="eastAsia" w:ascii="仿宋" w:hAnsi="仿宋" w:eastAsia="仿宋" w:cs="仿宋"/>
          <w:color w:val="000000"/>
          <w:spacing w:val="16"/>
          <w:sz w:val="28"/>
          <w:szCs w:val="28"/>
          <w:lang w:val="en-US" w:eastAsia="en-US" w:bidi="ar-SA"/>
        </w:rPr>
        <w:t>承诺日期：</w:t>
      </w:r>
      <w:r>
        <w:rPr>
          <w:rFonts w:hint="eastAsia" w:ascii="仿宋" w:hAnsi="仿宋" w:eastAsia="仿宋" w:cs="仿宋"/>
          <w:color w:val="000000"/>
          <w:spacing w:val="16"/>
          <w:sz w:val="28"/>
          <w:szCs w:val="28"/>
          <w:lang w:val="en-US" w:eastAsia="zh-CN" w:bidi="ar-SA"/>
        </w:rPr>
        <w:tab/>
      </w:r>
      <w:r>
        <w:rPr>
          <w:rFonts w:hint="eastAsia" w:ascii="仿宋" w:hAnsi="仿宋" w:eastAsia="仿宋" w:cs="仿宋"/>
          <w:color w:val="000000"/>
          <w:spacing w:val="16"/>
          <w:sz w:val="28"/>
          <w:szCs w:val="28"/>
          <w:lang w:val="en-US" w:eastAsia="zh-CN" w:bidi="ar-SA"/>
        </w:rPr>
        <w:tab/>
      </w:r>
      <w:r>
        <w:rPr>
          <w:rFonts w:hint="eastAsia" w:ascii="仿宋" w:hAnsi="仿宋" w:eastAsia="仿宋" w:cs="仿宋"/>
          <w:color w:val="000000"/>
          <w:spacing w:val="16"/>
          <w:sz w:val="28"/>
          <w:szCs w:val="28"/>
          <w:lang w:val="en-US" w:eastAsia="zh-CN" w:bidi="ar-SA"/>
        </w:rPr>
        <w:tab/>
      </w:r>
      <w:r>
        <w:rPr>
          <w:rFonts w:hint="eastAsia" w:ascii="仿宋" w:hAnsi="仿宋" w:eastAsia="仿宋" w:cs="仿宋"/>
          <w:color w:val="000000"/>
          <w:spacing w:val="16"/>
          <w:sz w:val="28"/>
          <w:szCs w:val="28"/>
          <w:lang w:val="en-US" w:eastAsia="zh-CN" w:bidi="ar-SA"/>
        </w:rPr>
        <w:tab/>
      </w:r>
      <w:r>
        <w:rPr>
          <w:rFonts w:hint="eastAsia" w:ascii="仿宋" w:hAnsi="仿宋" w:eastAsia="仿宋" w:cs="仿宋"/>
          <w:color w:val="000000"/>
          <w:spacing w:val="16"/>
          <w:sz w:val="28"/>
          <w:szCs w:val="28"/>
          <w:lang w:val="en-US" w:eastAsia="zh-CN" w:bidi="ar-SA"/>
        </w:rPr>
        <w:tab/>
      </w:r>
      <w:r>
        <w:rPr>
          <w:rFonts w:hint="eastAsia" w:ascii="仿宋" w:hAnsi="仿宋" w:eastAsia="仿宋" w:cs="仿宋"/>
          <w:color w:val="000000"/>
          <w:spacing w:val="16"/>
          <w:sz w:val="28"/>
          <w:szCs w:val="28"/>
          <w:lang w:val="en-US" w:eastAsia="zh-CN" w:bidi="ar-SA"/>
        </w:rPr>
        <w:tab/>
      </w:r>
      <w:r>
        <w:rPr>
          <w:rFonts w:hint="eastAsia" w:ascii="仿宋" w:hAnsi="仿宋" w:eastAsia="仿宋" w:cs="仿宋"/>
          <w:color w:val="000000"/>
          <w:spacing w:val="16"/>
          <w:sz w:val="28"/>
          <w:szCs w:val="28"/>
          <w:lang w:val="en-US" w:eastAsia="zh-CN" w:bidi="ar-SA"/>
        </w:rPr>
        <w:tab/>
      </w:r>
      <w:r>
        <w:rPr>
          <w:rFonts w:hint="eastAsia" w:ascii="仿宋" w:hAnsi="仿宋" w:eastAsia="仿宋" w:cs="仿宋"/>
          <w:color w:val="000000"/>
          <w:spacing w:val="16"/>
          <w:sz w:val="28"/>
          <w:szCs w:val="28"/>
          <w:lang w:val="en-US" w:eastAsia="zh-CN" w:bidi="ar-SA"/>
        </w:rPr>
        <w:tab/>
      </w:r>
    </w:p>
    <w:p>
      <w:pPr>
        <w:keepNext w:val="0"/>
        <w:keepLines w:val="0"/>
        <w:pageBreakBefore w:val="0"/>
        <w:widowControl w:val="0"/>
        <w:kinsoku/>
        <w:wordWrap/>
        <w:overflowPunct/>
        <w:topLinePunct w:val="0"/>
        <w:autoSpaceDE/>
        <w:autoSpaceDN/>
        <w:bidi w:val="0"/>
        <w:adjustRightInd/>
        <w:snapToGrid/>
        <w:spacing w:line="640" w:lineRule="exact"/>
        <w:ind w:firstLine="624" w:firstLineChars="200"/>
        <w:textAlignment w:val="auto"/>
        <w:rPr>
          <w:rFonts w:hint="eastAsia" w:ascii="仿宋" w:hAnsi="仿宋" w:eastAsia="仿宋" w:cs="仿宋"/>
          <w:sz w:val="28"/>
          <w:szCs w:val="28"/>
        </w:rPr>
      </w:pPr>
      <w:r>
        <w:rPr>
          <w:rFonts w:hint="eastAsia" w:ascii="仿宋" w:hAnsi="仿宋" w:eastAsia="仿宋" w:cs="仿宋"/>
          <w:color w:val="000000"/>
          <w:spacing w:val="16"/>
          <w:sz w:val="28"/>
          <w:szCs w:val="28"/>
          <w:lang w:val="en-US" w:eastAsia="en-US" w:bidi="ar-SA"/>
        </w:rPr>
        <w:t>联系电话：</w:t>
      </w:r>
    </w:p>
    <w:sectPr>
      <w:pgSz w:w="11906" w:h="16838"/>
      <w:pgMar w:top="1440" w:right="1514" w:bottom="1440" w:left="1797"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embedRegular r:id="rId1" w:fontKey="{8A6D5DDC-D87C-48E6-864F-985314E88E8E}"/>
  </w:font>
  <w:font w:name="仿宋">
    <w:panose1 w:val="02010609060101010101"/>
    <w:charset w:val="86"/>
    <w:family w:val="modern"/>
    <w:pitch w:val="default"/>
    <w:sig w:usb0="800002BF" w:usb1="38CF7CFA" w:usb2="00000016" w:usb3="00000000" w:csb0="00040001" w:csb1="00000000"/>
    <w:embedRegular r:id="rId2" w:fontKey="{7386090D-529D-4781-B9DC-F33F775B650F}"/>
  </w:font>
  <w:font w:name="华文中宋">
    <w:panose1 w:val="02010600040101010101"/>
    <w:charset w:val="86"/>
    <w:family w:val="auto"/>
    <w:pitch w:val="default"/>
    <w:sig w:usb0="00000287" w:usb1="080F0000" w:usb2="00000000" w:usb3="00000000" w:csb0="0004009F" w:csb1="DFD70000"/>
    <w:embedRegular r:id="rId3" w:fontKey="{1161363D-B9F2-4E6D-8BCA-2E2EAB1805D1}"/>
  </w:font>
  <w:font w:name="仿宋_GB2312">
    <w:panose1 w:val="02010609030101010101"/>
    <w:charset w:val="86"/>
    <w:family w:val="modern"/>
    <w:pitch w:val="default"/>
    <w:sig w:usb0="00000001" w:usb1="080E0000" w:usb2="00000000" w:usb3="00000000" w:csb0="00040000" w:csb1="00000000"/>
    <w:embedRegular r:id="rId4" w:fontKey="{5CD3356C-AAF3-4DB2-B94A-E207F84C067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24"/>
        <w:szCs w:val="24"/>
      </w:rPr>
    </w:pPr>
    <w:r>
      <w:rPr>
        <w:sz w:val="24"/>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pPr>
                          <w:r>
                            <w:fldChar w:fldCharType="begin"/>
                          </w:r>
                          <w:r>
                            <w:instrText xml:space="preserve"> PAGE  \* MERGEFORMAT </w:instrText>
                          </w:r>
                          <w:r>
                            <w:fldChar w:fldCharType="separate"/>
                          </w:r>
                          <w:r>
                            <w:t>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pPr>
                      <w:pStyle w:val="2"/>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24"/>
        <w:szCs w:val="24"/>
      </w:rPr>
    </w:pPr>
    <w:r>
      <w:rPr>
        <w:sz w:val="24"/>
        <w:szCs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2"/>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201129"/>
    <w:multiLevelType w:val="singleLevel"/>
    <w:tmpl w:val="9C201129"/>
    <w:lvl w:ilvl="0" w:tentative="0">
      <w:start w:val="1"/>
      <w:numFmt w:val="chineseCounting"/>
      <w:suff w:val="nothing"/>
      <w:lvlText w:val="%1、"/>
      <w:lvlJc w:val="left"/>
      <w:rPr>
        <w:rFonts w:hint="eastAsia"/>
      </w:rPr>
    </w:lvl>
  </w:abstractNum>
  <w:abstractNum w:abstractNumId="1">
    <w:nsid w:val="E41A7E54"/>
    <w:multiLevelType w:val="singleLevel"/>
    <w:tmpl w:val="E41A7E54"/>
    <w:lvl w:ilvl="0" w:tentative="0">
      <w:start w:val="7"/>
      <w:numFmt w:val="chineseCounting"/>
      <w:suff w:val="nothing"/>
      <w:lvlText w:val="%1、"/>
      <w:lvlJc w:val="left"/>
      <w:pPr>
        <w:ind w:left="420" w:leftChars="0" w:firstLine="0" w:firstLineChars="0"/>
      </w:pPr>
      <w:rPr>
        <w:rFonts w:hint="eastAsia"/>
      </w:rPr>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7"/>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zMGE5ZjAwMWI3YTQ5OWRhZDVkNTYwMThjMTU0MjcifQ=="/>
  </w:docVars>
  <w:rsids>
    <w:rsidRoot w:val="3F8D26D9"/>
    <w:rsid w:val="014E3E22"/>
    <w:rsid w:val="04D33F6A"/>
    <w:rsid w:val="060F0BE8"/>
    <w:rsid w:val="06D730AF"/>
    <w:rsid w:val="074A0E9C"/>
    <w:rsid w:val="07B66B50"/>
    <w:rsid w:val="07EB785D"/>
    <w:rsid w:val="085B7975"/>
    <w:rsid w:val="08A6389E"/>
    <w:rsid w:val="08DA3740"/>
    <w:rsid w:val="09F84425"/>
    <w:rsid w:val="0A9E2190"/>
    <w:rsid w:val="0B140F0A"/>
    <w:rsid w:val="0B6915C1"/>
    <w:rsid w:val="0C7915DA"/>
    <w:rsid w:val="0D9F44AC"/>
    <w:rsid w:val="0DA74955"/>
    <w:rsid w:val="0DAD51F0"/>
    <w:rsid w:val="0DBA02A7"/>
    <w:rsid w:val="0F2D1EF6"/>
    <w:rsid w:val="111D0692"/>
    <w:rsid w:val="11E572B8"/>
    <w:rsid w:val="12A22C62"/>
    <w:rsid w:val="12C43900"/>
    <w:rsid w:val="135B2208"/>
    <w:rsid w:val="13765E5F"/>
    <w:rsid w:val="143D3DCE"/>
    <w:rsid w:val="14793DAA"/>
    <w:rsid w:val="14B0277C"/>
    <w:rsid w:val="14B46B2D"/>
    <w:rsid w:val="14B60EBB"/>
    <w:rsid w:val="14E747EC"/>
    <w:rsid w:val="15001598"/>
    <w:rsid w:val="152F0E0E"/>
    <w:rsid w:val="1608074C"/>
    <w:rsid w:val="16455A25"/>
    <w:rsid w:val="16B71B14"/>
    <w:rsid w:val="17A32B4D"/>
    <w:rsid w:val="180674E6"/>
    <w:rsid w:val="181D2B9D"/>
    <w:rsid w:val="185F31B6"/>
    <w:rsid w:val="188A386F"/>
    <w:rsid w:val="18EB67F8"/>
    <w:rsid w:val="19E50F02"/>
    <w:rsid w:val="1A3008AB"/>
    <w:rsid w:val="1A3D12D5"/>
    <w:rsid w:val="1A9C688E"/>
    <w:rsid w:val="1CD35F20"/>
    <w:rsid w:val="1D523BB5"/>
    <w:rsid w:val="1D57499F"/>
    <w:rsid w:val="1D725739"/>
    <w:rsid w:val="1EF5217E"/>
    <w:rsid w:val="1F6F08AF"/>
    <w:rsid w:val="1FEF4ACA"/>
    <w:rsid w:val="21F07003"/>
    <w:rsid w:val="22165068"/>
    <w:rsid w:val="224B09E6"/>
    <w:rsid w:val="229F48E7"/>
    <w:rsid w:val="22E755AF"/>
    <w:rsid w:val="25383CCD"/>
    <w:rsid w:val="25D406D4"/>
    <w:rsid w:val="26752071"/>
    <w:rsid w:val="28004118"/>
    <w:rsid w:val="28DF5BC7"/>
    <w:rsid w:val="2B27722E"/>
    <w:rsid w:val="2B557836"/>
    <w:rsid w:val="2C445032"/>
    <w:rsid w:val="2CEA7B62"/>
    <w:rsid w:val="2E7E73F7"/>
    <w:rsid w:val="2EFF44C6"/>
    <w:rsid w:val="2F3934E1"/>
    <w:rsid w:val="2FA31782"/>
    <w:rsid w:val="30F30F5E"/>
    <w:rsid w:val="31F42B5E"/>
    <w:rsid w:val="320962E0"/>
    <w:rsid w:val="32627887"/>
    <w:rsid w:val="33213084"/>
    <w:rsid w:val="336D6017"/>
    <w:rsid w:val="33DD6F49"/>
    <w:rsid w:val="33EE059F"/>
    <w:rsid w:val="34297002"/>
    <w:rsid w:val="34E44239"/>
    <w:rsid w:val="35066A3B"/>
    <w:rsid w:val="359174A2"/>
    <w:rsid w:val="35AF4590"/>
    <w:rsid w:val="36A44790"/>
    <w:rsid w:val="37660C5B"/>
    <w:rsid w:val="3962028B"/>
    <w:rsid w:val="39664A96"/>
    <w:rsid w:val="39902D77"/>
    <w:rsid w:val="39A0584A"/>
    <w:rsid w:val="39D153BD"/>
    <w:rsid w:val="3A8A57A3"/>
    <w:rsid w:val="3AE05F03"/>
    <w:rsid w:val="3E406311"/>
    <w:rsid w:val="3F0F17D5"/>
    <w:rsid w:val="3F8D26D9"/>
    <w:rsid w:val="402714C5"/>
    <w:rsid w:val="40BC4452"/>
    <w:rsid w:val="41BE0DA2"/>
    <w:rsid w:val="447D65EE"/>
    <w:rsid w:val="44937BC0"/>
    <w:rsid w:val="462448D6"/>
    <w:rsid w:val="465061B4"/>
    <w:rsid w:val="46853C85"/>
    <w:rsid w:val="482A25E9"/>
    <w:rsid w:val="48EA4704"/>
    <w:rsid w:val="48F51A16"/>
    <w:rsid w:val="48F76753"/>
    <w:rsid w:val="491D5CAA"/>
    <w:rsid w:val="492A3696"/>
    <w:rsid w:val="49754232"/>
    <w:rsid w:val="4A005EA7"/>
    <w:rsid w:val="4AAB5291"/>
    <w:rsid w:val="4B055D02"/>
    <w:rsid w:val="4B582D83"/>
    <w:rsid w:val="4B944949"/>
    <w:rsid w:val="4C3273BB"/>
    <w:rsid w:val="4C627BE2"/>
    <w:rsid w:val="4E0104AE"/>
    <w:rsid w:val="4E45455A"/>
    <w:rsid w:val="4E9A5CD7"/>
    <w:rsid w:val="515B14C9"/>
    <w:rsid w:val="51A83F53"/>
    <w:rsid w:val="552D0D19"/>
    <w:rsid w:val="55B72DF3"/>
    <w:rsid w:val="55ED27B1"/>
    <w:rsid w:val="576943E9"/>
    <w:rsid w:val="579A1A1C"/>
    <w:rsid w:val="592858A0"/>
    <w:rsid w:val="598226C8"/>
    <w:rsid w:val="5B0F6191"/>
    <w:rsid w:val="5B181A34"/>
    <w:rsid w:val="5BDA021D"/>
    <w:rsid w:val="5CF60894"/>
    <w:rsid w:val="5F3A4377"/>
    <w:rsid w:val="601E1925"/>
    <w:rsid w:val="60D53FF5"/>
    <w:rsid w:val="61386654"/>
    <w:rsid w:val="61CB22EF"/>
    <w:rsid w:val="65566374"/>
    <w:rsid w:val="670446EF"/>
    <w:rsid w:val="67C05701"/>
    <w:rsid w:val="68A1450D"/>
    <w:rsid w:val="68CF0603"/>
    <w:rsid w:val="6A6047EB"/>
    <w:rsid w:val="6CB834C4"/>
    <w:rsid w:val="6F0D3F47"/>
    <w:rsid w:val="6F103BA3"/>
    <w:rsid w:val="6F2B2817"/>
    <w:rsid w:val="712B4FFA"/>
    <w:rsid w:val="71950224"/>
    <w:rsid w:val="71B821AF"/>
    <w:rsid w:val="71F6680B"/>
    <w:rsid w:val="723B4048"/>
    <w:rsid w:val="74885E20"/>
    <w:rsid w:val="74AF6ED8"/>
    <w:rsid w:val="74B96A66"/>
    <w:rsid w:val="754C32EF"/>
    <w:rsid w:val="75DF3641"/>
    <w:rsid w:val="784F72AB"/>
    <w:rsid w:val="78C536AA"/>
    <w:rsid w:val="78DB6E64"/>
    <w:rsid w:val="79811468"/>
    <w:rsid w:val="7AE623EC"/>
    <w:rsid w:val="7C4339B0"/>
    <w:rsid w:val="7C4453CC"/>
    <w:rsid w:val="7C490589"/>
    <w:rsid w:val="7CE342B8"/>
    <w:rsid w:val="7D011837"/>
    <w:rsid w:val="7D893333"/>
    <w:rsid w:val="7E7C73A2"/>
    <w:rsid w:val="7E9A5B7C"/>
    <w:rsid w:val="7EF574EF"/>
    <w:rsid w:val="7F4625B4"/>
    <w:rsid w:val="7F4C286A"/>
    <w:rsid w:val="7FCD6F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标题 5（有编号）（绿盟科技）"/>
    <w:basedOn w:val="1"/>
    <w:next w:val="8"/>
    <w:autoRedefine/>
    <w:qFormat/>
    <w:uiPriority w:val="0"/>
    <w:pPr>
      <w:keepNext/>
      <w:keepLines/>
      <w:numPr>
        <w:ilvl w:val="4"/>
        <w:numId w:val="1"/>
      </w:numPr>
      <w:tabs>
        <w:tab w:val="left" w:pos="0"/>
      </w:tabs>
      <w:spacing w:before="280" w:after="156" w:line="377" w:lineRule="auto"/>
      <w:jc w:val="left"/>
      <w:outlineLvl w:val="4"/>
    </w:pPr>
    <w:rPr>
      <w:rFonts w:ascii="Arial" w:hAnsi="Arial" w:eastAsia="黑体"/>
      <w:b/>
      <w:kern w:val="0"/>
      <w:sz w:val="24"/>
      <w:szCs w:val="28"/>
    </w:rPr>
  </w:style>
  <w:style w:type="paragraph" w:customStyle="1" w:styleId="8">
    <w:name w:val="正文（绿盟科技）"/>
    <w:autoRedefine/>
    <w:qFormat/>
    <w:uiPriority w:val="0"/>
    <w:pPr>
      <w:spacing w:line="300" w:lineRule="auto"/>
    </w:pPr>
    <w:rPr>
      <w:rFonts w:ascii="Arial" w:hAnsi="Arial" w:eastAsia="宋体" w:cs="黑体"/>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2258</Words>
  <Characters>2351</Characters>
  <Lines>0</Lines>
  <Paragraphs>0</Paragraphs>
  <TotalTime>1</TotalTime>
  <ScaleCrop>false</ScaleCrop>
  <LinksUpToDate>false</LinksUpToDate>
  <CharactersWithSpaces>2419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2023-04-12T03:23:00Z</dcterms:created>
  <dc:creator>美若黎明</dc:creator>
  <cp:lastModifiedBy>木子</cp:lastModifiedBy>
  <cp:lastPrinted>2024-06-11T01:20:00Z</cp:lastPrinted>
  <dcterms:modified xsi:type="dcterms:W3CDTF">2024-07-22T08:17:56Z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3BCB52483F4F41E887361C60B921D5C3_11</vt:lpwstr>
  </property>
</Properties>
</file>