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atLeast"/>
        <w:rPr>
          <w:rFonts w:hint="default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2</w:t>
      </w:r>
    </w:p>
    <w:p>
      <w:pPr>
        <w:widowControl/>
        <w:shd w:val="clear" w:color="auto" w:fill="FFFFFF"/>
        <w:spacing w:line="440" w:lineRule="atLeast"/>
        <w:ind w:firstLine="482"/>
        <w:jc w:val="center"/>
        <w:rPr>
          <w:rFonts w:hint="eastAsia" w:ascii="宋体" w:hAnsi="宋体" w:cs="Arial"/>
          <w:b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ind w:firstLine="482"/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法定代表人授权书</w:t>
      </w:r>
    </w:p>
    <w:bookmarkEnd w:id="0"/>
    <w:p>
      <w:pPr>
        <w:widowControl/>
        <w:shd w:val="clear" w:color="auto" w:fill="FFFFFF"/>
        <w:spacing w:line="440" w:lineRule="atLeast"/>
        <w:rPr>
          <w:rFonts w:hint="eastAsia" w:ascii="宋体" w:hAnsi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rPr>
          <w:rFonts w:hint="eastAsia"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广元市第一人民医院：</w:t>
      </w: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本授权声明：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>                    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（投标人名称）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>          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（法定代表人姓名、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身份证号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）授权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>                        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（被授权人姓名、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身份证号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）为我方 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参加</w:t>
      </w:r>
      <w:r>
        <w:rPr>
          <w:rFonts w:hint="eastAsia" w:ascii="宋体" w:hAnsi="宋体"/>
          <w:color w:val="000000"/>
          <w:kern w:val="0"/>
          <w:sz w:val="24"/>
          <w:szCs w:val="24"/>
        </w:rPr>
        <w:t>“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广元市第一人民医院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医疗设备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医用直线加速器报废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处置”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活动的合法代表，以我方名义全权处理该项目有关投标、签订</w:t>
      </w:r>
      <w:r>
        <w:rPr>
          <w:rFonts w:hint="eastAsia" w:ascii="宋体" w:hAnsi="宋体"/>
          <w:color w:val="000000"/>
          <w:kern w:val="0"/>
          <w:sz w:val="24"/>
          <w:szCs w:val="24"/>
        </w:rPr>
        <w:t>合同以及执行合同等一切事宜。</w:t>
      </w: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特此声明</w:t>
      </w: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法定代表人签字或盖章：</w:t>
      </w: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授权代表签字或盖章：</w:t>
      </w: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投标人名称                  （盖章）</w:t>
      </w:r>
    </w:p>
    <w:p>
      <w:pPr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日期：</w:t>
      </w: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jBjNDRhZTkwM2ZmMzJlNzhhYzA2NGUwNmY4YjAifQ=="/>
  </w:docVars>
  <w:rsids>
    <w:rsidRoot w:val="0C327EF7"/>
    <w:rsid w:val="0C32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0</TotalTime>
  <ScaleCrop>false</ScaleCrop>
  <LinksUpToDate>false</LinksUpToDate>
  <CharactersWithSpaces>270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2023-03-24T07:33:00Z</dcterms:created>
  <dc:creator>美若黎明</dc:creator>
  <cp:lastModifiedBy>美若黎明</cp:lastModifiedBy>
  <dcterms:modified xsi:type="dcterms:W3CDTF">2023-03-24T07:34:36Z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1326B2362EFA42DFBFBCF4F5535B2494_11</vt:lpwstr>
  </property>
</Properties>
</file>